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27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6181"/>
      </w:tblGrid>
      <w:tr w:rsidR="00063336" w:rsidRPr="00026381" w:rsidTr="00506358">
        <w:trPr>
          <w:trHeight w:val="1555"/>
        </w:trPr>
        <w:tc>
          <w:tcPr>
            <w:tcW w:w="3091" w:type="dxa"/>
          </w:tcPr>
          <w:p w:rsidR="00063336" w:rsidRPr="007E5DC5" w:rsidRDefault="00063336" w:rsidP="00916ECC">
            <w:pPr>
              <w:ind w:left="-284"/>
              <w:rPr>
                <w:rStyle w:val="fontstyle01"/>
                <w:rFonts w:ascii="Times New Roman" w:hAnsi="Times New Roman" w:cs="Times New Roman"/>
                <w:sz w:val="26"/>
                <w:szCs w:val="26"/>
              </w:rPr>
            </w:pPr>
            <w:bookmarkStart w:id="0" w:name="_Hlk204068525"/>
            <w:bookmarkEnd w:id="0"/>
            <w:r w:rsidRPr="007E5DC5">
              <w:rPr>
                <w:rStyle w:val="fontstyle01"/>
                <w:rFonts w:ascii="Times New Roman" w:hAnsi="Times New Roman" w:cs="Times New Roman"/>
                <w:sz w:val="26"/>
                <w:szCs w:val="26"/>
              </w:rPr>
              <w:t>U</w:t>
            </w:r>
            <w:r w:rsidR="00506358" w:rsidRPr="007E5DC5">
              <w:rPr>
                <w:rStyle w:val="fontstyle01"/>
                <w:rFonts w:ascii="Times New Roman" w:hAnsi="Times New Roman" w:cs="Times New Roman"/>
                <w:sz w:val="26"/>
                <w:szCs w:val="26"/>
              </w:rPr>
              <w:t>U</w:t>
            </w:r>
            <w:r w:rsidRPr="007E5DC5">
              <w:rPr>
                <w:rStyle w:val="fontstyle01"/>
                <w:rFonts w:ascii="Times New Roman" w:hAnsi="Times New Roman" w:cs="Times New Roman"/>
                <w:sz w:val="26"/>
                <w:szCs w:val="26"/>
              </w:rPr>
              <w:t>Ỷ BAN NHÂN DÂN</w:t>
            </w:r>
          </w:p>
          <w:p w:rsidR="00063336" w:rsidRDefault="00063336" w:rsidP="00916ECC">
            <w:pPr>
              <w:ind w:left="-284"/>
              <w:rPr>
                <w:rStyle w:val="fontstyle01"/>
                <w:rFonts w:ascii="Times New Roman" w:hAnsi="Times New Roman" w:cs="Times New Roman"/>
                <w:sz w:val="28"/>
                <w:szCs w:val="28"/>
              </w:rPr>
            </w:pPr>
            <w:r>
              <w:rPr>
                <w:rStyle w:val="fontstyle01"/>
                <w:rFonts w:ascii="Times New Roman" w:hAnsi="Times New Roman" w:cs="Times New Roman"/>
                <w:sz w:val="28"/>
                <w:szCs w:val="28"/>
              </w:rPr>
              <w:t xml:space="preserve"> </w:t>
            </w:r>
            <w:r>
              <w:rPr>
                <w:rStyle w:val="fontstyle01"/>
              </w:rPr>
              <w:t xml:space="preserve"> </w:t>
            </w:r>
            <w:r w:rsidR="00506358">
              <w:rPr>
                <w:rStyle w:val="fontstyle01"/>
              </w:rPr>
              <w:t xml:space="preserve">  </w:t>
            </w:r>
            <w:r w:rsidRPr="00026381">
              <w:rPr>
                <w:rStyle w:val="fontstyle01"/>
                <w:rFonts w:ascii="Times New Roman" w:hAnsi="Times New Roman" w:cs="Times New Roman"/>
                <w:sz w:val="28"/>
                <w:szCs w:val="28"/>
              </w:rPr>
              <w:t>XÃ LÙNG PHÌNH</w:t>
            </w:r>
          </w:p>
          <w:p w:rsidR="00063336" w:rsidRPr="00063336" w:rsidRDefault="00063336" w:rsidP="00916ECC">
            <w:pPr>
              <w:ind w:left="-284"/>
              <w:rPr>
                <w:rStyle w:val="fontstyle01"/>
                <w:rFonts w:ascii="Times New Roman" w:hAnsi="Times New Roman" w:cs="Times New Roman"/>
                <w:sz w:val="28"/>
                <w:szCs w:val="28"/>
              </w:rPr>
            </w:pPr>
            <w:r w:rsidRPr="005F2569">
              <w:rPr>
                <w:rFonts w:ascii="Times New Roman" w:hAnsi="Times New Roman" w:cs="Times New Roman"/>
                <w:b/>
                <w:bCs/>
                <w:noProof/>
                <w:color w:val="000000"/>
                <w:sz w:val="30"/>
                <w:szCs w:val="30"/>
              </w:rPr>
              <mc:AlternateContent>
                <mc:Choice Requires="wps">
                  <w:drawing>
                    <wp:anchor distT="0" distB="0" distL="114300" distR="114300" simplePos="0" relativeHeight="251659264" behindDoc="0" locked="0" layoutInCell="1" allowOverlap="1" wp14:anchorId="202F68AD" wp14:editId="0A8A9235">
                      <wp:simplePos x="0" y="0"/>
                      <wp:positionH relativeFrom="column">
                        <wp:posOffset>372745</wp:posOffset>
                      </wp:positionH>
                      <wp:positionV relativeFrom="paragraph">
                        <wp:posOffset>45085</wp:posOffset>
                      </wp:positionV>
                      <wp:extent cx="755015"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755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FA7BDC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5pt,3.55pt" to="88.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" strokecolor="black [3200]" strokeweight=".5pt">
                      <v:stroke joinstyle="miter"/>
                    </v:line>
                  </w:pict>
                </mc:Fallback>
              </mc:AlternateContent>
            </w:r>
          </w:p>
          <w:p w:rsidR="00063336" w:rsidRPr="00026381" w:rsidRDefault="00063336" w:rsidP="00916ECC">
            <w:pPr>
              <w:ind w:left="-284"/>
              <w:jc w:val="center"/>
              <w:rPr>
                <w:rStyle w:val="fontstyle21"/>
                <w:rFonts w:ascii="Times New Roman" w:hAnsi="Times New Roman" w:cs="Times New Roman"/>
                <w:sz w:val="28"/>
                <w:szCs w:val="28"/>
              </w:rPr>
            </w:pPr>
            <w:r w:rsidRPr="00026381">
              <w:rPr>
                <w:rStyle w:val="fontstyle21"/>
                <w:rFonts w:ascii="Times New Roman" w:hAnsi="Times New Roman" w:cs="Times New Roman"/>
                <w:sz w:val="28"/>
                <w:szCs w:val="28"/>
              </w:rPr>
              <w:t>Số</w:t>
            </w:r>
            <w:r w:rsidR="006C1F26">
              <w:rPr>
                <w:rStyle w:val="fontstyle21"/>
                <w:rFonts w:ascii="Times New Roman" w:hAnsi="Times New Roman" w:cs="Times New Roman"/>
                <w:sz w:val="28"/>
                <w:szCs w:val="28"/>
              </w:rPr>
              <w:t xml:space="preserve">:       </w:t>
            </w:r>
            <w:r w:rsidRPr="00026381">
              <w:rPr>
                <w:rStyle w:val="fontstyle21"/>
                <w:rFonts w:ascii="Times New Roman" w:hAnsi="Times New Roman" w:cs="Times New Roman"/>
                <w:sz w:val="28"/>
                <w:szCs w:val="28"/>
              </w:rPr>
              <w:t>/QĐ-UBND</w:t>
            </w:r>
          </w:p>
          <w:p w:rsidR="00063336" w:rsidRPr="00026381" w:rsidRDefault="00063336" w:rsidP="00916ECC">
            <w:pPr>
              <w:ind w:left="-284"/>
              <w:jc w:val="center"/>
              <w:rPr>
                <w:rStyle w:val="fontstyle01"/>
                <w:rFonts w:ascii="Times New Roman" w:hAnsi="Times New Roman" w:cs="Times New Roman"/>
                <w:sz w:val="26"/>
                <w:szCs w:val="26"/>
              </w:rPr>
            </w:pPr>
          </w:p>
        </w:tc>
        <w:tc>
          <w:tcPr>
            <w:tcW w:w="6181" w:type="dxa"/>
          </w:tcPr>
          <w:p w:rsidR="00063336" w:rsidRPr="007E5DC5" w:rsidRDefault="00063336" w:rsidP="00916ECC">
            <w:pPr>
              <w:ind w:left="-284"/>
              <w:rPr>
                <w:rStyle w:val="fontstyle01"/>
                <w:rFonts w:ascii="Times New Roman" w:hAnsi="Times New Roman" w:cs="Times New Roman"/>
                <w:sz w:val="26"/>
                <w:szCs w:val="26"/>
              </w:rPr>
            </w:pPr>
            <w:r w:rsidRPr="007E5DC5">
              <w:rPr>
                <w:rStyle w:val="fontstyle01"/>
                <w:rFonts w:ascii="Times New Roman" w:hAnsi="Times New Roman" w:cs="Times New Roman"/>
                <w:sz w:val="26"/>
                <w:szCs w:val="26"/>
              </w:rPr>
              <w:t>C</w:t>
            </w:r>
            <w:r w:rsidR="00506358" w:rsidRPr="007E5DC5">
              <w:rPr>
                <w:rStyle w:val="fontstyle01"/>
                <w:rFonts w:ascii="Times New Roman" w:hAnsi="Times New Roman" w:cs="Times New Roman"/>
                <w:sz w:val="26"/>
                <w:szCs w:val="26"/>
              </w:rPr>
              <w:t xml:space="preserve">  C</w:t>
            </w:r>
            <w:r w:rsidRPr="007E5DC5">
              <w:rPr>
                <w:rStyle w:val="fontstyle01"/>
                <w:rFonts w:ascii="Times New Roman" w:hAnsi="Times New Roman" w:cs="Times New Roman"/>
                <w:sz w:val="26"/>
                <w:szCs w:val="26"/>
              </w:rPr>
              <w:t>ỘNG HOÀ XÃ HỘI CHỦ NGHĨA VIỆT NAM</w:t>
            </w:r>
          </w:p>
          <w:p w:rsidR="00063336" w:rsidRPr="00026381" w:rsidRDefault="00063336" w:rsidP="00916ECC">
            <w:pPr>
              <w:ind w:left="-284"/>
              <w:rPr>
                <w:rStyle w:val="fontstyle01"/>
                <w:rFonts w:ascii="Times New Roman" w:hAnsi="Times New Roman" w:cs="Times New Roman"/>
                <w:sz w:val="28"/>
                <w:szCs w:val="28"/>
              </w:rPr>
            </w:pPr>
            <w:r w:rsidRPr="00026381">
              <w:rPr>
                <w:rStyle w:val="fontstyle01"/>
                <w:rFonts w:ascii="Times New Roman" w:hAnsi="Times New Roman" w:cs="Times New Roman"/>
                <w:sz w:val="28"/>
                <w:szCs w:val="28"/>
              </w:rPr>
              <w:t xml:space="preserve">            </w:t>
            </w:r>
            <w:r w:rsidR="00506358">
              <w:rPr>
                <w:rStyle w:val="fontstyle01"/>
                <w:rFonts w:ascii="Times New Roman" w:hAnsi="Times New Roman" w:cs="Times New Roman"/>
                <w:sz w:val="28"/>
                <w:szCs w:val="28"/>
              </w:rPr>
              <w:t xml:space="preserve">       </w:t>
            </w:r>
            <w:r w:rsidRPr="00026381">
              <w:rPr>
                <w:rStyle w:val="fontstyle01"/>
                <w:rFonts w:ascii="Times New Roman" w:hAnsi="Times New Roman" w:cs="Times New Roman"/>
                <w:sz w:val="28"/>
                <w:szCs w:val="28"/>
              </w:rPr>
              <w:t xml:space="preserve"> </w:t>
            </w:r>
            <w:r w:rsidR="00506358">
              <w:rPr>
                <w:rStyle w:val="fontstyle01"/>
                <w:rFonts w:ascii="Times New Roman" w:hAnsi="Times New Roman" w:cs="Times New Roman"/>
                <w:sz w:val="28"/>
                <w:szCs w:val="28"/>
              </w:rPr>
              <w:t xml:space="preserve"> </w:t>
            </w:r>
            <w:r w:rsidRPr="00026381">
              <w:rPr>
                <w:rStyle w:val="fontstyle01"/>
                <w:rFonts w:ascii="Times New Roman" w:hAnsi="Times New Roman" w:cs="Times New Roman"/>
                <w:sz w:val="28"/>
                <w:szCs w:val="28"/>
              </w:rPr>
              <w:t>Độc lập - Tự do - Hạnh phúc</w:t>
            </w:r>
          </w:p>
          <w:p w:rsidR="00063336" w:rsidRPr="005F2569" w:rsidRDefault="00063336" w:rsidP="00916ECC">
            <w:pPr>
              <w:ind w:left="-284"/>
              <w:rPr>
                <w:rStyle w:val="fontstyle01"/>
                <w:rFonts w:ascii="Times New Roman" w:hAnsi="Times New Roman" w:cs="Times New Roman"/>
              </w:rPr>
            </w:pPr>
            <w:r w:rsidRPr="005F2569">
              <w:rPr>
                <w:rFonts w:ascii="Times New Roman" w:hAnsi="Times New Roman" w:cs="Times New Roman"/>
                <w:b/>
                <w:bCs/>
                <w:noProof/>
                <w:color w:val="000000"/>
                <w:sz w:val="30"/>
                <w:szCs w:val="30"/>
              </w:rPr>
              <mc:AlternateContent>
                <mc:Choice Requires="wps">
                  <w:drawing>
                    <wp:anchor distT="0" distB="0" distL="114300" distR="114300" simplePos="0" relativeHeight="251660288" behindDoc="0" locked="0" layoutInCell="1" allowOverlap="1" wp14:anchorId="11D37EF7" wp14:editId="6DED5F75">
                      <wp:simplePos x="0" y="0"/>
                      <wp:positionH relativeFrom="column">
                        <wp:posOffset>864225</wp:posOffset>
                      </wp:positionH>
                      <wp:positionV relativeFrom="paragraph">
                        <wp:posOffset>52070</wp:posOffset>
                      </wp:positionV>
                      <wp:extent cx="1879399" cy="0"/>
                      <wp:effectExtent l="0" t="0" r="26035" b="19050"/>
                      <wp:wrapNone/>
                      <wp:docPr id="6" name="Straight Connector 6"/>
                      <wp:cNvGraphicFramePr/>
                      <a:graphic xmlns:a="http://schemas.openxmlformats.org/drawingml/2006/main">
                        <a:graphicData uri="http://schemas.microsoft.com/office/word/2010/wordprocessingShape">
                          <wps:wsp>
                            <wps:cNvCnPr/>
                            <wps:spPr>
                              <a:xfrm>
                                <a:off x="0" y="0"/>
                                <a:ext cx="18793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5="http://schemas.microsoft.com/office/word/2012/wordml" xmlns:w16se="http://schemas.microsoft.com/office/word/2015/wordml/symex">
                  <w:pict>
                    <v:line w14:anchorId="3AF44A4C"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05pt,4.1pt" to="216.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" strokecolor="black [3200]" strokeweight=".5pt">
                      <v:stroke joinstyle="miter"/>
                    </v:line>
                  </w:pict>
                </mc:Fallback>
              </mc:AlternateContent>
            </w:r>
          </w:p>
          <w:p w:rsidR="00063336" w:rsidRPr="00026381" w:rsidRDefault="00063336" w:rsidP="00B93263">
            <w:pPr>
              <w:ind w:left="-284"/>
              <w:jc w:val="center"/>
              <w:rPr>
                <w:rStyle w:val="fontstyle01"/>
                <w:rFonts w:ascii="Times New Roman" w:hAnsi="Times New Roman" w:cs="Times New Roman"/>
                <w:sz w:val="28"/>
                <w:szCs w:val="28"/>
              </w:rPr>
            </w:pPr>
            <w:r w:rsidRPr="005F2569">
              <w:rPr>
                <w:rStyle w:val="fontstyle31"/>
                <w:rFonts w:ascii="Times New Roman" w:hAnsi="Times New Roman" w:cs="Times New Roman"/>
              </w:rPr>
              <w:t xml:space="preserve"> </w:t>
            </w:r>
            <w:r w:rsidR="00506358">
              <w:rPr>
                <w:rStyle w:val="fontstyle31"/>
                <w:rFonts w:ascii="Times New Roman" w:hAnsi="Times New Roman" w:cs="Times New Roman"/>
              </w:rPr>
              <w:t xml:space="preserve">           </w:t>
            </w:r>
            <w:r w:rsidRPr="00026381">
              <w:rPr>
                <w:rStyle w:val="fontstyle31"/>
                <w:rFonts w:ascii="Times New Roman" w:hAnsi="Times New Roman" w:cs="Times New Roman"/>
                <w:sz w:val="28"/>
                <w:szCs w:val="28"/>
              </w:rPr>
              <w:t xml:space="preserve">Lùng Phình, ngày  </w:t>
            </w:r>
            <w:r w:rsidR="00A8164C">
              <w:rPr>
                <w:rStyle w:val="fontstyle31"/>
                <w:rFonts w:ascii="Times New Roman" w:hAnsi="Times New Roman" w:cs="Times New Roman"/>
                <w:sz w:val="28"/>
                <w:szCs w:val="28"/>
              </w:rPr>
              <w:t xml:space="preserve">   </w:t>
            </w:r>
            <w:r w:rsidRPr="00026381">
              <w:rPr>
                <w:rStyle w:val="fontstyle31"/>
                <w:rFonts w:ascii="Times New Roman" w:hAnsi="Times New Roman" w:cs="Times New Roman"/>
                <w:sz w:val="28"/>
                <w:szCs w:val="28"/>
              </w:rPr>
              <w:t xml:space="preserve">  tháng </w:t>
            </w:r>
            <w:r w:rsidR="00B93263">
              <w:rPr>
                <w:rStyle w:val="fontstyle31"/>
                <w:rFonts w:ascii="Times New Roman" w:hAnsi="Times New Roman" w:cs="Times New Roman"/>
                <w:sz w:val="28"/>
                <w:szCs w:val="28"/>
              </w:rPr>
              <w:t>5</w:t>
            </w:r>
            <w:r w:rsidRPr="00026381">
              <w:rPr>
                <w:rStyle w:val="fontstyle31"/>
                <w:rFonts w:ascii="Times New Roman" w:hAnsi="Times New Roman" w:cs="Times New Roman"/>
                <w:sz w:val="28"/>
                <w:szCs w:val="28"/>
              </w:rPr>
              <w:t xml:space="preserve"> năm 202</w:t>
            </w:r>
            <w:r w:rsidR="00B93263">
              <w:rPr>
                <w:rStyle w:val="fontstyle31"/>
                <w:rFonts w:ascii="Times New Roman" w:hAnsi="Times New Roman" w:cs="Times New Roman"/>
                <w:sz w:val="28"/>
                <w:szCs w:val="28"/>
              </w:rPr>
              <w:t>5</w:t>
            </w:r>
          </w:p>
        </w:tc>
      </w:tr>
    </w:tbl>
    <w:p w:rsidR="00063336" w:rsidRPr="00506358" w:rsidRDefault="00063336" w:rsidP="00D46E15">
      <w:pPr>
        <w:shd w:val="clear" w:color="auto" w:fill="FFFFFF"/>
        <w:spacing w:before="100" w:beforeAutospacing="1" w:after="100" w:afterAutospacing="1" w:line="240" w:lineRule="auto"/>
        <w:rPr>
          <w:rFonts w:ascii="Tahoma" w:eastAsia="Times New Roman" w:hAnsi="Tahoma" w:cs="Tahoma"/>
          <w:b/>
          <w:bCs/>
          <w:color w:val="000000"/>
          <w:sz w:val="2"/>
          <w:szCs w:val="18"/>
        </w:rPr>
      </w:pPr>
    </w:p>
    <w:p w:rsidR="00063336" w:rsidRDefault="00063336" w:rsidP="00916ECC">
      <w:pPr>
        <w:shd w:val="clear" w:color="auto" w:fill="FFFFFF"/>
        <w:spacing w:after="0" w:line="280" w:lineRule="exact"/>
        <w:ind w:left="-284"/>
        <w:jc w:val="center"/>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QUYẾT ĐỊNH</w:t>
      </w:r>
    </w:p>
    <w:p w:rsidR="00063336" w:rsidRDefault="00063336" w:rsidP="00B93263">
      <w:pPr>
        <w:shd w:val="clear" w:color="auto" w:fill="FFFFFF"/>
        <w:spacing w:after="0" w:line="280" w:lineRule="exact"/>
        <w:ind w:left="-284"/>
        <w:jc w:val="center"/>
        <w:rPr>
          <w:rFonts w:ascii="Times New Roman" w:eastAsia="Times New Roman" w:hAnsi="Times New Roman" w:cs="Times New Roman"/>
          <w:b/>
          <w:bCs/>
          <w:color w:val="000000"/>
          <w:sz w:val="28"/>
          <w:szCs w:val="28"/>
        </w:rPr>
      </w:pPr>
      <w:r w:rsidRPr="00063336">
        <w:rPr>
          <w:rFonts w:ascii="Times New Roman" w:eastAsia="Times New Roman" w:hAnsi="Times New Roman" w:cs="Times New Roman"/>
          <w:b/>
          <w:bCs/>
          <w:color w:val="000000"/>
          <w:sz w:val="28"/>
          <w:szCs w:val="28"/>
        </w:rPr>
        <w:t xml:space="preserve">Ban hành quy chế </w:t>
      </w:r>
      <w:r w:rsidR="00B93263" w:rsidRPr="00B93263">
        <w:rPr>
          <w:rFonts w:ascii="Times New Roman" w:eastAsia="Times New Roman" w:hAnsi="Times New Roman" w:cs="Times New Roman"/>
          <w:b/>
          <w:bCs/>
          <w:color w:val="000000"/>
          <w:sz w:val="28"/>
          <w:szCs w:val="28"/>
        </w:rPr>
        <w:t>quản lý, vận hành và sử dụng Hội trường, phòng họp trực tuyến và Nhà văn hóa trung tâm xã Lùng Phình</w:t>
      </w:r>
      <w:r w:rsidR="00B93263" w:rsidRPr="00063336">
        <w:rPr>
          <w:rFonts w:ascii="Times New Roman" w:eastAsia="Times New Roman" w:hAnsi="Times New Roman" w:cs="Times New Roman"/>
          <w:b/>
          <w:bCs/>
          <w:color w:val="000000"/>
          <w:sz w:val="28"/>
          <w:szCs w:val="28"/>
        </w:rPr>
        <w:t xml:space="preserve"> </w:t>
      </w:r>
    </w:p>
    <w:p w:rsidR="00063336" w:rsidRPr="00063336" w:rsidRDefault="00D46E15" w:rsidP="00916ECC">
      <w:pPr>
        <w:spacing w:after="0" w:line="240" w:lineRule="auto"/>
        <w:ind w:left="-284"/>
        <w:rPr>
          <w:rFonts w:ascii="Times New Roman" w:eastAsia="Times New Roman" w:hAnsi="Times New Roman" w:cs="Times New Roman"/>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1312" behindDoc="0" locked="0" layoutInCell="1" allowOverlap="1" wp14:anchorId="48BE1847" wp14:editId="4E610205">
                <wp:simplePos x="0" y="0"/>
                <wp:positionH relativeFrom="column">
                  <wp:posOffset>2506345</wp:posOffset>
                </wp:positionH>
                <wp:positionV relativeFrom="paragraph">
                  <wp:posOffset>36500</wp:posOffset>
                </wp:positionV>
                <wp:extent cx="7334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733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9853567"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35pt,2.85pt" to="255.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" strokecolor="#4472c4 [3204]" strokeweight=".5pt">
                <v:stroke joinstyle="miter"/>
              </v:line>
            </w:pict>
          </mc:Fallback>
        </mc:AlternateContent>
      </w:r>
    </w:p>
    <w:p w:rsidR="00063336" w:rsidRDefault="00063336" w:rsidP="00916ECC">
      <w:pPr>
        <w:shd w:val="clear" w:color="auto" w:fill="FFFFFF"/>
        <w:spacing w:after="0" w:line="280" w:lineRule="exact"/>
        <w:ind w:left="-284"/>
        <w:jc w:val="center"/>
        <w:rPr>
          <w:rFonts w:ascii="Times New Roman" w:eastAsia="Times New Roman" w:hAnsi="Times New Roman" w:cs="Times New Roman"/>
          <w:b/>
          <w:bCs/>
          <w:color w:val="000000"/>
          <w:sz w:val="28"/>
          <w:szCs w:val="28"/>
        </w:rPr>
      </w:pPr>
      <w:r w:rsidRPr="00063336">
        <w:rPr>
          <w:rFonts w:ascii="Times New Roman" w:eastAsia="Times New Roman" w:hAnsi="Times New Roman" w:cs="Times New Roman"/>
          <w:b/>
          <w:bCs/>
          <w:color w:val="000000"/>
          <w:sz w:val="28"/>
          <w:szCs w:val="28"/>
        </w:rPr>
        <w:t xml:space="preserve">ỦY BAN NHÂN DÂN XÃ </w:t>
      </w:r>
      <w:r>
        <w:rPr>
          <w:rFonts w:ascii="Times New Roman" w:eastAsia="Times New Roman" w:hAnsi="Times New Roman" w:cs="Times New Roman"/>
          <w:b/>
          <w:bCs/>
          <w:color w:val="000000"/>
          <w:sz w:val="28"/>
          <w:szCs w:val="28"/>
        </w:rPr>
        <w:t>LÙNG PHÌNH</w:t>
      </w:r>
    </w:p>
    <w:p w:rsidR="00FB0ABD" w:rsidRPr="00063336" w:rsidRDefault="00FB0ABD" w:rsidP="00916ECC">
      <w:pPr>
        <w:shd w:val="clear" w:color="auto" w:fill="FFFFFF"/>
        <w:spacing w:after="0" w:line="280" w:lineRule="exact"/>
        <w:ind w:left="-284"/>
        <w:jc w:val="center"/>
        <w:rPr>
          <w:rFonts w:ascii="Times New Roman" w:eastAsia="Times New Roman" w:hAnsi="Times New Roman" w:cs="Times New Roman"/>
          <w:color w:val="000000"/>
          <w:sz w:val="28"/>
          <w:szCs w:val="28"/>
        </w:rPr>
      </w:pPr>
    </w:p>
    <w:p w:rsidR="007E5DC5" w:rsidRPr="00161591" w:rsidRDefault="007E5DC5" w:rsidP="007E5DC5">
      <w:pPr>
        <w:shd w:val="clear" w:color="auto" w:fill="FFFFFF"/>
        <w:spacing w:after="0" w:line="276" w:lineRule="auto"/>
        <w:ind w:left="-284" w:firstLine="710"/>
        <w:jc w:val="both"/>
        <w:rPr>
          <w:rFonts w:ascii="Times New Roman" w:eastAsia="Times New Roman" w:hAnsi="Times New Roman" w:cs="Times New Roman"/>
          <w:color w:val="000000"/>
          <w:spacing w:val="2"/>
          <w:sz w:val="28"/>
          <w:szCs w:val="28"/>
        </w:rPr>
      </w:pPr>
      <w:r w:rsidRPr="00161591">
        <w:rPr>
          <w:rFonts w:ascii="Times New Roman" w:eastAsia="Times New Roman" w:hAnsi="Times New Roman" w:cs="Times New Roman"/>
          <w:i/>
          <w:iCs/>
          <w:color w:val="000000"/>
          <w:spacing w:val="2"/>
          <w:sz w:val="28"/>
          <w:szCs w:val="28"/>
        </w:rPr>
        <w:t>Căn cứ Luật Tổ chức chính quyền địa phương ngày 16/6/2025</w:t>
      </w:r>
    </w:p>
    <w:p w:rsidR="00B93263" w:rsidRPr="00B93263" w:rsidRDefault="00B93263" w:rsidP="007E5DC5">
      <w:pPr>
        <w:shd w:val="clear" w:color="auto" w:fill="FFFFFF"/>
        <w:spacing w:after="0" w:line="276" w:lineRule="auto"/>
        <w:ind w:left="-284" w:firstLine="710"/>
        <w:jc w:val="both"/>
        <w:rPr>
          <w:rFonts w:ascii="Times New Roman" w:eastAsia="Times New Roman" w:hAnsi="Times New Roman" w:cs="Times New Roman"/>
          <w:i/>
          <w:iCs/>
          <w:color w:val="000000"/>
          <w:spacing w:val="2"/>
          <w:sz w:val="28"/>
          <w:szCs w:val="28"/>
        </w:rPr>
      </w:pPr>
      <w:r w:rsidRPr="00B93263">
        <w:rPr>
          <w:rFonts w:ascii="Times New Roman" w:eastAsia="Times New Roman" w:hAnsi="Times New Roman" w:cs="Times New Roman"/>
          <w:i/>
          <w:iCs/>
          <w:color w:val="000000"/>
          <w:spacing w:val="2"/>
          <w:sz w:val="28"/>
          <w:szCs w:val="28"/>
        </w:rPr>
        <w:t>Căn cứ Quyết định số 15/2025/QĐ-TTg ngày 14/6/2025 của Thủ tướng Chính phủ quy định tiêu chuẩn, định mức sử dụng máy móc, thiết bị;</w:t>
      </w:r>
    </w:p>
    <w:p w:rsidR="00B93263" w:rsidRDefault="00B93263" w:rsidP="007E5DC5">
      <w:pPr>
        <w:shd w:val="clear" w:color="auto" w:fill="FFFFFF"/>
        <w:spacing w:after="0" w:line="276" w:lineRule="auto"/>
        <w:ind w:left="-284" w:firstLine="710"/>
        <w:jc w:val="both"/>
        <w:rPr>
          <w:rFonts w:ascii="Times New Roman" w:eastAsia="Times New Roman" w:hAnsi="Times New Roman" w:cs="Times New Roman"/>
          <w:i/>
          <w:iCs/>
          <w:color w:val="000000"/>
          <w:spacing w:val="2"/>
          <w:sz w:val="28"/>
          <w:szCs w:val="28"/>
        </w:rPr>
      </w:pPr>
      <w:r w:rsidRPr="00B93263">
        <w:rPr>
          <w:rFonts w:ascii="Times New Roman" w:eastAsia="Times New Roman" w:hAnsi="Times New Roman" w:cs="Times New Roman"/>
          <w:i/>
          <w:iCs/>
          <w:color w:val="000000"/>
          <w:spacing w:val="2"/>
          <w:sz w:val="28"/>
          <w:szCs w:val="28"/>
        </w:rPr>
        <w:t>Căn cứ Nghị định số 186/2025/NĐ-CP ngày 01/7/2025 của Chính phủ quy định chi tiết một số điều của Luật Quản lý, sử dụng tài sản công;</w:t>
      </w:r>
      <w:r w:rsidRPr="00161591">
        <w:rPr>
          <w:rFonts w:ascii="Times New Roman" w:eastAsia="Times New Roman" w:hAnsi="Times New Roman" w:cs="Times New Roman"/>
          <w:i/>
          <w:iCs/>
          <w:color w:val="000000"/>
          <w:spacing w:val="2"/>
          <w:sz w:val="28"/>
          <w:szCs w:val="28"/>
        </w:rPr>
        <w:t xml:space="preserve"> </w:t>
      </w:r>
    </w:p>
    <w:p w:rsidR="00B93263" w:rsidRDefault="00B93263" w:rsidP="007E5DC5">
      <w:pPr>
        <w:shd w:val="clear" w:color="auto" w:fill="FFFFFF"/>
        <w:spacing w:after="0" w:line="276" w:lineRule="auto"/>
        <w:ind w:left="-284" w:firstLine="710"/>
        <w:jc w:val="both"/>
        <w:rPr>
          <w:rFonts w:ascii="Times New Roman" w:eastAsia="Times New Roman" w:hAnsi="Times New Roman" w:cs="Times New Roman"/>
          <w:i/>
          <w:iCs/>
          <w:color w:val="000000"/>
          <w:spacing w:val="2"/>
          <w:sz w:val="28"/>
          <w:szCs w:val="28"/>
        </w:rPr>
      </w:pPr>
      <w:r w:rsidRPr="00B93263">
        <w:rPr>
          <w:rFonts w:ascii="Times New Roman" w:eastAsia="Times New Roman" w:hAnsi="Times New Roman" w:cs="Times New Roman"/>
          <w:i/>
          <w:iCs/>
          <w:color w:val="000000"/>
          <w:spacing w:val="2"/>
          <w:sz w:val="28"/>
          <w:szCs w:val="28"/>
        </w:rPr>
        <w:t>Căn cứ chức năng, nhiệm vụ, quyền hạn của Văn phòng</w:t>
      </w:r>
      <w:r>
        <w:t xml:space="preserve"> </w:t>
      </w:r>
      <w:r w:rsidRPr="00B93263">
        <w:rPr>
          <w:rFonts w:ascii="Times New Roman" w:eastAsia="Times New Roman" w:hAnsi="Times New Roman" w:cs="Times New Roman"/>
          <w:i/>
          <w:iCs/>
          <w:color w:val="000000"/>
          <w:spacing w:val="2"/>
          <w:sz w:val="28"/>
          <w:szCs w:val="28"/>
        </w:rPr>
        <w:t>HĐND và UBND xã, các cơ quan chuyên môn, đơn vị sự nghiệp thuộc UBND xã Lùng Phình;</w:t>
      </w:r>
    </w:p>
    <w:p w:rsidR="007E5DC5" w:rsidRPr="00161591" w:rsidRDefault="007E5DC5" w:rsidP="007E5DC5">
      <w:pPr>
        <w:shd w:val="clear" w:color="auto" w:fill="FFFFFF"/>
        <w:spacing w:after="0" w:line="276" w:lineRule="auto"/>
        <w:ind w:left="-284" w:firstLine="710"/>
        <w:jc w:val="both"/>
        <w:rPr>
          <w:rFonts w:ascii="Times New Roman" w:eastAsia="Times New Roman" w:hAnsi="Times New Roman" w:cs="Times New Roman"/>
          <w:color w:val="000000"/>
          <w:spacing w:val="2"/>
          <w:sz w:val="28"/>
          <w:szCs w:val="28"/>
        </w:rPr>
      </w:pPr>
      <w:r w:rsidRPr="00161591">
        <w:rPr>
          <w:rFonts w:ascii="Times New Roman" w:eastAsia="Times New Roman" w:hAnsi="Times New Roman" w:cs="Times New Roman"/>
          <w:i/>
          <w:iCs/>
          <w:color w:val="000000"/>
          <w:spacing w:val="2"/>
          <w:sz w:val="28"/>
          <w:szCs w:val="28"/>
        </w:rPr>
        <w:t>Theo đề nghị của</w:t>
      </w:r>
      <w:r>
        <w:rPr>
          <w:rFonts w:ascii="Times New Roman" w:eastAsia="Times New Roman" w:hAnsi="Times New Roman" w:cs="Times New Roman"/>
          <w:i/>
          <w:iCs/>
          <w:color w:val="000000"/>
          <w:spacing w:val="2"/>
          <w:sz w:val="28"/>
          <w:szCs w:val="28"/>
        </w:rPr>
        <w:t xml:space="preserve"> Chánh Văn phòng HĐND-UBND xã Lùng Phình.</w:t>
      </w:r>
      <w:r w:rsidRPr="00161591">
        <w:rPr>
          <w:rFonts w:ascii="Times New Roman" w:eastAsia="Times New Roman" w:hAnsi="Times New Roman" w:cs="Times New Roman"/>
          <w:i/>
          <w:iCs/>
          <w:color w:val="000000"/>
          <w:spacing w:val="2"/>
          <w:sz w:val="28"/>
          <w:szCs w:val="28"/>
        </w:rPr>
        <w:t xml:space="preserve"> </w:t>
      </w:r>
    </w:p>
    <w:p w:rsidR="00063336" w:rsidRPr="00063336" w:rsidRDefault="00063336" w:rsidP="00C57EEB">
      <w:pPr>
        <w:shd w:val="clear" w:color="auto" w:fill="FFFFFF"/>
        <w:spacing w:after="0" w:line="276" w:lineRule="auto"/>
        <w:ind w:left="-284"/>
        <w:jc w:val="center"/>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QUYẾT ĐỊNH:</w:t>
      </w:r>
    </w:p>
    <w:p w:rsidR="00063336" w:rsidRPr="00063336" w:rsidRDefault="00063336" w:rsidP="00D46E15">
      <w:pPr>
        <w:shd w:val="clear" w:color="auto" w:fill="FFFFFF"/>
        <w:spacing w:after="0" w:line="276" w:lineRule="auto"/>
        <w:ind w:left="-284" w:firstLine="710"/>
        <w:jc w:val="both"/>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Điều 1.</w:t>
      </w:r>
      <w:r w:rsidRPr="00063336">
        <w:rPr>
          <w:rFonts w:ascii="Times New Roman" w:eastAsia="Times New Roman" w:hAnsi="Times New Roman" w:cs="Times New Roman"/>
          <w:color w:val="000000"/>
          <w:sz w:val="28"/>
          <w:szCs w:val="28"/>
        </w:rPr>
        <w:t> Ban hành kèm theo Quyết định này Quy chế quản lý, vận hành và sử dụng Phòng họp trực tuyến</w:t>
      </w:r>
      <w:r w:rsidR="00B93263">
        <w:rPr>
          <w:rFonts w:ascii="Times New Roman" w:eastAsia="Times New Roman" w:hAnsi="Times New Roman" w:cs="Times New Roman"/>
          <w:color w:val="000000"/>
          <w:sz w:val="28"/>
          <w:szCs w:val="28"/>
        </w:rPr>
        <w:t xml:space="preserve"> và Nhà văn hóa trung tâm</w:t>
      </w:r>
      <w:r w:rsidRPr="00063336">
        <w:rPr>
          <w:rFonts w:ascii="Times New Roman" w:eastAsia="Times New Roman" w:hAnsi="Times New Roman" w:cs="Times New Roman"/>
          <w:color w:val="000000"/>
          <w:sz w:val="28"/>
          <w:szCs w:val="28"/>
        </w:rPr>
        <w:t xml:space="preserve"> xã </w:t>
      </w:r>
      <w:r>
        <w:rPr>
          <w:rFonts w:ascii="Times New Roman" w:eastAsia="Times New Roman" w:hAnsi="Times New Roman" w:cs="Times New Roman"/>
          <w:color w:val="000000"/>
          <w:sz w:val="28"/>
          <w:szCs w:val="28"/>
        </w:rPr>
        <w:t>Lùng Phình</w:t>
      </w:r>
      <w:r w:rsidRPr="00063336">
        <w:rPr>
          <w:rFonts w:ascii="Times New Roman" w:eastAsia="Times New Roman" w:hAnsi="Times New Roman" w:cs="Times New Roman"/>
          <w:color w:val="000000"/>
          <w:sz w:val="28"/>
          <w:szCs w:val="28"/>
        </w:rPr>
        <w:t>.</w:t>
      </w:r>
    </w:p>
    <w:p w:rsidR="00063336" w:rsidRPr="00063336" w:rsidRDefault="00063336" w:rsidP="00D46E15">
      <w:pPr>
        <w:shd w:val="clear" w:color="auto" w:fill="FFFFFF"/>
        <w:spacing w:after="0" w:line="276" w:lineRule="auto"/>
        <w:ind w:left="-284" w:firstLine="710"/>
        <w:jc w:val="both"/>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Điều 2</w:t>
      </w:r>
      <w:r w:rsidR="00B93263">
        <w:rPr>
          <w:rFonts w:ascii="Times New Roman" w:eastAsia="Times New Roman" w:hAnsi="Times New Roman" w:cs="Times New Roman"/>
          <w:b/>
          <w:bCs/>
          <w:color w:val="000000"/>
          <w:sz w:val="28"/>
          <w:szCs w:val="28"/>
        </w:rPr>
        <w:t>.</w:t>
      </w:r>
      <w:r w:rsidR="00B93263" w:rsidRPr="00B93263">
        <w:t xml:space="preserve"> </w:t>
      </w:r>
      <w:r w:rsidR="00B93263" w:rsidRPr="00B93263">
        <w:rPr>
          <w:rFonts w:ascii="Times New Roman" w:eastAsia="Times New Roman" w:hAnsi="Times New Roman" w:cs="Times New Roman"/>
          <w:color w:val="000000"/>
          <w:sz w:val="28"/>
          <w:szCs w:val="28"/>
        </w:rPr>
        <w:t>Quyết định này có hiệu lực kể từ ngày ký ban hành. Các nội dung trước đây trái với Quyết định này đều bãi bỏ</w:t>
      </w:r>
      <w:r w:rsidR="00B93263">
        <w:rPr>
          <w:rFonts w:ascii="Times New Roman" w:eastAsia="Times New Roman" w:hAnsi="Times New Roman" w:cs="Times New Roman"/>
          <w:color w:val="000000"/>
          <w:sz w:val="28"/>
          <w:szCs w:val="28"/>
        </w:rPr>
        <w:t>.</w:t>
      </w:r>
    </w:p>
    <w:p w:rsidR="00B93263" w:rsidRDefault="00B93263" w:rsidP="00D46E15">
      <w:pPr>
        <w:shd w:val="clear" w:color="auto" w:fill="FFFFFF"/>
        <w:spacing w:after="0" w:line="276" w:lineRule="auto"/>
        <w:ind w:left="-284" w:firstLine="710"/>
        <w:jc w:val="both"/>
        <w:rPr>
          <w:rFonts w:ascii="Times New Roman" w:eastAsia="Times New Roman" w:hAnsi="Times New Roman" w:cs="Times New Roman"/>
          <w:color w:val="000000"/>
          <w:sz w:val="28"/>
          <w:szCs w:val="28"/>
        </w:rPr>
      </w:pPr>
      <w:r w:rsidRPr="00B93263">
        <w:rPr>
          <w:rFonts w:ascii="Times New Roman" w:eastAsia="Times New Roman" w:hAnsi="Times New Roman" w:cs="Times New Roman"/>
          <w:b/>
          <w:color w:val="000000"/>
          <w:sz w:val="28"/>
          <w:szCs w:val="28"/>
        </w:rPr>
        <w:t>Điều 3.</w:t>
      </w:r>
      <w:r>
        <w:rPr>
          <w:rFonts w:ascii="Times New Roman" w:eastAsia="Times New Roman" w:hAnsi="Times New Roman" w:cs="Times New Roman"/>
          <w:color w:val="000000"/>
          <w:sz w:val="28"/>
          <w:szCs w:val="28"/>
        </w:rPr>
        <w:t xml:space="preserve"> </w:t>
      </w:r>
      <w:r w:rsidRPr="00B93263">
        <w:rPr>
          <w:rFonts w:ascii="Times New Roman" w:eastAsia="Times New Roman" w:hAnsi="Times New Roman" w:cs="Times New Roman"/>
          <w:color w:val="000000"/>
          <w:sz w:val="28"/>
          <w:szCs w:val="28"/>
        </w:rPr>
        <w:t>Cán bộ, công chức, người lao động thuộc HĐND - UBND xã, Văn phòng HĐND và UBND xã, Trung tâm Phục vụ hành chính công xã, Phòng Văn hóa – xã hội, Phòng Kinh tế, Trung tâm dịch vụ tổng hợp và các tổ chức, cá nhân có liên quan chịu trách nhiệm thi hành Quyết định này./.</w:t>
      </w:r>
    </w:p>
    <w:tbl>
      <w:tblPr>
        <w:tblW w:w="9558" w:type="dxa"/>
        <w:tblLook w:val="01E0" w:firstRow="1" w:lastRow="1" w:firstColumn="1" w:lastColumn="1" w:noHBand="0" w:noVBand="0"/>
      </w:tblPr>
      <w:tblGrid>
        <w:gridCol w:w="5328"/>
        <w:gridCol w:w="4230"/>
      </w:tblGrid>
      <w:tr w:rsidR="00293AC0" w:rsidRPr="005609C7" w:rsidTr="007E5DC5">
        <w:tc>
          <w:tcPr>
            <w:tcW w:w="5328" w:type="dxa"/>
          </w:tcPr>
          <w:p w:rsidR="00293AC0" w:rsidRPr="00293AC0" w:rsidRDefault="00293AC0" w:rsidP="00293AC0">
            <w:pPr>
              <w:spacing w:after="0" w:line="240" w:lineRule="auto"/>
              <w:rPr>
                <w:rFonts w:ascii="Times New Roman" w:hAnsi="Times New Roman" w:cs="Times New Roman"/>
                <w:b/>
                <w:bCs/>
                <w:sz w:val="24"/>
                <w:szCs w:val="24"/>
                <w:lang w:val="it-IT"/>
              </w:rPr>
            </w:pPr>
            <w:r w:rsidRPr="00293AC0">
              <w:rPr>
                <w:rFonts w:ascii="Times New Roman" w:hAnsi="Times New Roman" w:cs="Times New Roman"/>
                <w:b/>
                <w:bCs/>
                <w:i/>
                <w:iCs/>
                <w:sz w:val="24"/>
                <w:szCs w:val="24"/>
                <w:lang w:val="it-IT"/>
              </w:rPr>
              <w:t>Nơi nhận:</w:t>
            </w:r>
          </w:p>
          <w:p w:rsidR="00293AC0" w:rsidRPr="00C86A3A" w:rsidRDefault="00293AC0" w:rsidP="00293AC0">
            <w:pPr>
              <w:spacing w:after="0" w:line="240" w:lineRule="auto"/>
              <w:rPr>
                <w:rFonts w:ascii="Times New Roman" w:hAnsi="Times New Roman" w:cs="Times New Roman"/>
                <w:sz w:val="24"/>
                <w:szCs w:val="24"/>
                <w:lang w:val="it-IT"/>
              </w:rPr>
            </w:pPr>
            <w:bookmarkStart w:id="1" w:name="_GoBack"/>
            <w:r w:rsidRPr="00C86A3A">
              <w:rPr>
                <w:rFonts w:ascii="Times New Roman" w:hAnsi="Times New Roman" w:cs="Times New Roman"/>
                <w:sz w:val="24"/>
                <w:szCs w:val="24"/>
                <w:lang w:val="it-IT"/>
              </w:rPr>
              <w:t xml:space="preserve">- </w:t>
            </w:r>
            <w:r w:rsidR="00275C3A" w:rsidRPr="00C86A3A">
              <w:rPr>
                <w:rFonts w:ascii="Times New Roman" w:hAnsi="Times New Roman" w:cs="Times New Roman"/>
                <w:sz w:val="24"/>
                <w:szCs w:val="24"/>
                <w:lang w:val="it-IT"/>
              </w:rPr>
              <w:t>TT. ĐU, HĐND-</w:t>
            </w:r>
            <w:r w:rsidRPr="00C86A3A">
              <w:rPr>
                <w:rFonts w:ascii="Times New Roman" w:hAnsi="Times New Roman" w:cs="Times New Roman"/>
                <w:sz w:val="24"/>
                <w:szCs w:val="24"/>
                <w:lang w:val="it-IT"/>
              </w:rPr>
              <w:t>UBND</w:t>
            </w:r>
            <w:r w:rsidR="00275C3A" w:rsidRPr="00C86A3A">
              <w:rPr>
                <w:rFonts w:ascii="Times New Roman" w:hAnsi="Times New Roman" w:cs="Times New Roman"/>
                <w:sz w:val="24"/>
                <w:szCs w:val="24"/>
                <w:lang w:val="it-IT"/>
              </w:rPr>
              <w:t xml:space="preserve"> xã</w:t>
            </w:r>
            <w:r w:rsidRPr="00C86A3A">
              <w:rPr>
                <w:rFonts w:ascii="Times New Roman" w:hAnsi="Times New Roman" w:cs="Times New Roman"/>
                <w:sz w:val="24"/>
                <w:szCs w:val="24"/>
                <w:lang w:val="it-IT"/>
              </w:rPr>
              <w:t>;</w:t>
            </w:r>
          </w:p>
          <w:p w:rsidR="00293AC0" w:rsidRPr="00C86A3A" w:rsidRDefault="00293AC0" w:rsidP="00293AC0">
            <w:pPr>
              <w:spacing w:after="0" w:line="240" w:lineRule="auto"/>
              <w:rPr>
                <w:rFonts w:ascii="Times New Roman" w:hAnsi="Times New Roman" w:cs="Times New Roman"/>
                <w:sz w:val="24"/>
                <w:szCs w:val="24"/>
                <w:lang w:val="it-IT"/>
              </w:rPr>
            </w:pPr>
            <w:r w:rsidRPr="00C86A3A">
              <w:rPr>
                <w:rFonts w:ascii="Times New Roman" w:hAnsi="Times New Roman" w:cs="Times New Roman"/>
                <w:sz w:val="24"/>
                <w:szCs w:val="24"/>
                <w:lang w:val="it-IT"/>
              </w:rPr>
              <w:t>- Các cơ quan, đơn vị;</w:t>
            </w:r>
          </w:p>
          <w:p w:rsidR="00293AC0" w:rsidRPr="00C86A3A" w:rsidRDefault="00387D02" w:rsidP="00293AC0">
            <w:pPr>
              <w:spacing w:after="0" w:line="240" w:lineRule="auto"/>
              <w:rPr>
                <w:rFonts w:ascii="Times New Roman" w:hAnsi="Times New Roman" w:cs="Times New Roman"/>
                <w:sz w:val="24"/>
                <w:szCs w:val="24"/>
              </w:rPr>
            </w:pPr>
            <w:r w:rsidRPr="00C86A3A">
              <w:rPr>
                <w:rFonts w:ascii="Times New Roman" w:hAnsi="Times New Roman" w:cs="Times New Roman"/>
                <w:sz w:val="24"/>
                <w:szCs w:val="24"/>
              </w:rPr>
              <w:t>- Lưu VT</w:t>
            </w:r>
            <w:r w:rsidR="00C86A3A" w:rsidRPr="00C86A3A">
              <w:rPr>
                <w:rFonts w:ascii="Times New Roman" w:hAnsi="Times New Roman" w:cs="Times New Roman"/>
                <w:sz w:val="24"/>
                <w:szCs w:val="24"/>
              </w:rPr>
              <w:t>, VP.</w:t>
            </w:r>
          </w:p>
          <w:bookmarkEnd w:id="1"/>
          <w:p w:rsidR="00A24132" w:rsidRDefault="00A24132" w:rsidP="00293AC0">
            <w:pPr>
              <w:spacing w:after="0" w:line="240" w:lineRule="auto"/>
              <w:rPr>
                <w:rFonts w:ascii="Times New Roman" w:hAnsi="Times New Roman" w:cs="Times New Roman"/>
                <w:sz w:val="26"/>
                <w:szCs w:val="26"/>
              </w:rPr>
            </w:pPr>
          </w:p>
          <w:p w:rsidR="00A24132" w:rsidRDefault="00A24132" w:rsidP="00293AC0">
            <w:pPr>
              <w:spacing w:after="0" w:line="240" w:lineRule="auto"/>
              <w:rPr>
                <w:rFonts w:ascii="Times New Roman" w:hAnsi="Times New Roman" w:cs="Times New Roman"/>
                <w:sz w:val="26"/>
                <w:szCs w:val="26"/>
              </w:rPr>
            </w:pPr>
          </w:p>
          <w:p w:rsidR="00A24132" w:rsidRDefault="00A24132" w:rsidP="00293AC0">
            <w:pPr>
              <w:spacing w:after="0" w:line="240" w:lineRule="auto"/>
              <w:rPr>
                <w:rFonts w:ascii="Times New Roman" w:hAnsi="Times New Roman" w:cs="Times New Roman"/>
                <w:sz w:val="26"/>
                <w:szCs w:val="26"/>
              </w:rPr>
            </w:pPr>
          </w:p>
          <w:p w:rsidR="00A24132" w:rsidRPr="00293AC0" w:rsidRDefault="00A24132" w:rsidP="00293AC0">
            <w:pPr>
              <w:spacing w:after="0" w:line="240" w:lineRule="auto"/>
              <w:rPr>
                <w:rFonts w:ascii="Times New Roman" w:hAnsi="Times New Roman" w:cs="Times New Roman"/>
              </w:rPr>
            </w:pPr>
          </w:p>
        </w:tc>
        <w:tc>
          <w:tcPr>
            <w:tcW w:w="4230" w:type="dxa"/>
          </w:tcPr>
          <w:p w:rsidR="00293AC0" w:rsidRPr="00387D02" w:rsidRDefault="00293AC0" w:rsidP="00293AC0">
            <w:pPr>
              <w:spacing w:after="0" w:line="240" w:lineRule="auto"/>
              <w:jc w:val="center"/>
              <w:rPr>
                <w:rFonts w:ascii="Times New Roman" w:hAnsi="Times New Roman" w:cs="Times New Roman"/>
                <w:b/>
                <w:bCs/>
                <w:sz w:val="28"/>
              </w:rPr>
            </w:pPr>
            <w:r w:rsidRPr="00387D02">
              <w:rPr>
                <w:rFonts w:ascii="Times New Roman" w:hAnsi="Times New Roman" w:cs="Times New Roman"/>
                <w:b/>
                <w:bCs/>
                <w:sz w:val="28"/>
              </w:rPr>
              <w:t>TM. UỶ BAN NHÂN DÂN</w:t>
            </w:r>
          </w:p>
          <w:p w:rsidR="00293AC0" w:rsidRPr="00A570A8" w:rsidRDefault="00A570A8" w:rsidP="00293AC0">
            <w:pPr>
              <w:spacing w:after="0" w:line="240" w:lineRule="auto"/>
              <w:jc w:val="center"/>
              <w:rPr>
                <w:rFonts w:ascii="Times New Roman" w:hAnsi="Times New Roman" w:cs="Times New Roman"/>
                <w:b/>
                <w:bCs/>
                <w:sz w:val="26"/>
              </w:rPr>
            </w:pPr>
            <w:r w:rsidRPr="00A570A8">
              <w:rPr>
                <w:rFonts w:ascii="Times New Roman" w:hAnsi="Times New Roman" w:cs="Times New Roman"/>
                <w:b/>
                <w:bCs/>
                <w:sz w:val="26"/>
              </w:rPr>
              <w:t>KT.</w:t>
            </w:r>
            <w:r w:rsidR="007E5DC5">
              <w:rPr>
                <w:rFonts w:ascii="Times New Roman" w:hAnsi="Times New Roman" w:cs="Times New Roman"/>
                <w:b/>
                <w:bCs/>
                <w:sz w:val="26"/>
              </w:rPr>
              <w:t xml:space="preserve"> </w:t>
            </w:r>
            <w:r w:rsidR="00293AC0" w:rsidRPr="00A570A8">
              <w:rPr>
                <w:rFonts w:ascii="Times New Roman" w:hAnsi="Times New Roman" w:cs="Times New Roman"/>
                <w:b/>
                <w:bCs/>
                <w:sz w:val="26"/>
              </w:rPr>
              <w:t>CHỦ TỊCH</w:t>
            </w:r>
          </w:p>
          <w:p w:rsidR="00A570A8" w:rsidRPr="00A570A8" w:rsidRDefault="00A570A8" w:rsidP="00293AC0">
            <w:pPr>
              <w:spacing w:after="0" w:line="240" w:lineRule="auto"/>
              <w:jc w:val="center"/>
              <w:rPr>
                <w:rFonts w:ascii="Times New Roman" w:hAnsi="Times New Roman" w:cs="Times New Roman"/>
                <w:b/>
                <w:bCs/>
                <w:sz w:val="26"/>
              </w:rPr>
            </w:pPr>
            <w:r w:rsidRPr="00A570A8">
              <w:rPr>
                <w:rFonts w:ascii="Times New Roman" w:hAnsi="Times New Roman" w:cs="Times New Roman"/>
                <w:b/>
                <w:bCs/>
                <w:sz w:val="26"/>
              </w:rPr>
              <w:t>PHÓ CHỦ TỊCH</w:t>
            </w:r>
          </w:p>
          <w:p w:rsidR="00293AC0" w:rsidRDefault="00293AC0" w:rsidP="00293AC0">
            <w:pPr>
              <w:spacing w:after="0" w:line="240" w:lineRule="auto"/>
              <w:jc w:val="center"/>
              <w:rPr>
                <w:noProof/>
              </w:rPr>
            </w:pPr>
          </w:p>
          <w:p w:rsidR="00293AC0" w:rsidRPr="00293AC0" w:rsidRDefault="00293AC0" w:rsidP="00293AC0">
            <w:pPr>
              <w:spacing w:after="0" w:line="240" w:lineRule="auto"/>
              <w:jc w:val="center"/>
              <w:rPr>
                <w:rFonts w:ascii="Times New Roman" w:hAnsi="Times New Roman" w:cs="Times New Roman"/>
                <w:b/>
                <w:bCs/>
              </w:rPr>
            </w:pPr>
          </w:p>
          <w:p w:rsidR="00293AC0" w:rsidRPr="00293AC0" w:rsidRDefault="00293AC0" w:rsidP="00293AC0">
            <w:pPr>
              <w:spacing w:after="0" w:line="240" w:lineRule="auto"/>
              <w:jc w:val="center"/>
              <w:rPr>
                <w:rFonts w:ascii="Times New Roman" w:hAnsi="Times New Roman" w:cs="Times New Roman"/>
                <w:b/>
                <w:bCs/>
              </w:rPr>
            </w:pPr>
          </w:p>
          <w:p w:rsidR="00293AC0" w:rsidRPr="00293AC0" w:rsidRDefault="00293AC0" w:rsidP="00293AC0">
            <w:pPr>
              <w:spacing w:after="0" w:line="240" w:lineRule="auto"/>
              <w:jc w:val="center"/>
              <w:rPr>
                <w:rFonts w:ascii="Times New Roman" w:hAnsi="Times New Roman" w:cs="Times New Roman"/>
                <w:b/>
                <w:bCs/>
              </w:rPr>
            </w:pPr>
          </w:p>
          <w:p w:rsidR="00293AC0" w:rsidRPr="00293AC0" w:rsidRDefault="00293AC0" w:rsidP="00293AC0">
            <w:pPr>
              <w:spacing w:after="0" w:line="240" w:lineRule="auto"/>
              <w:jc w:val="center"/>
              <w:rPr>
                <w:rFonts w:ascii="Times New Roman" w:hAnsi="Times New Roman" w:cs="Times New Roman"/>
                <w:b/>
                <w:bCs/>
              </w:rPr>
            </w:pPr>
          </w:p>
          <w:p w:rsidR="00293AC0" w:rsidRPr="00293AC0" w:rsidRDefault="00A570A8" w:rsidP="00293AC0">
            <w:pPr>
              <w:spacing w:after="0" w:line="240" w:lineRule="auto"/>
              <w:jc w:val="center"/>
              <w:rPr>
                <w:rFonts w:ascii="Times New Roman" w:hAnsi="Times New Roman" w:cs="Times New Roman"/>
                <w:b/>
                <w:bCs/>
              </w:rPr>
            </w:pPr>
            <w:r>
              <w:rPr>
                <w:rFonts w:ascii="Times New Roman" w:hAnsi="Times New Roman" w:cs="Times New Roman"/>
                <w:b/>
                <w:bCs/>
                <w:sz w:val="28"/>
              </w:rPr>
              <w:t>Hảng Seo Toán</w:t>
            </w:r>
          </w:p>
        </w:tc>
      </w:tr>
    </w:tbl>
    <w:p w:rsidR="005C47C2" w:rsidRDefault="005C47C2" w:rsidP="005C47C2">
      <w:pPr>
        <w:spacing w:after="0" w:line="240" w:lineRule="auto"/>
        <w:rPr>
          <w:rFonts w:ascii="Times New Roman" w:eastAsia="Times New Roman" w:hAnsi="Times New Roman" w:cs="Times New Roman"/>
          <w:sz w:val="28"/>
          <w:szCs w:val="28"/>
        </w:rPr>
      </w:pPr>
    </w:p>
    <w:p w:rsidR="00C86A3A" w:rsidRPr="00063336" w:rsidRDefault="00C86A3A" w:rsidP="005C47C2">
      <w:pPr>
        <w:spacing w:after="0" w:line="240" w:lineRule="auto"/>
        <w:rPr>
          <w:rFonts w:ascii="Times New Roman" w:eastAsia="Times New Roman" w:hAnsi="Times New Roman" w:cs="Times New Roman"/>
          <w:vanish/>
          <w:sz w:val="28"/>
          <w:szCs w:val="28"/>
        </w:rPr>
      </w:pPr>
    </w:p>
    <w:p w:rsidR="00063336" w:rsidRDefault="00063336" w:rsidP="007D4EE3">
      <w:pPr>
        <w:shd w:val="clear" w:color="auto" w:fill="FFFFFF"/>
        <w:spacing w:after="0" w:line="276" w:lineRule="auto"/>
        <w:ind w:left="-284"/>
        <w:jc w:val="center"/>
        <w:rPr>
          <w:rFonts w:ascii="Times New Roman" w:eastAsia="Times New Roman" w:hAnsi="Times New Roman" w:cs="Times New Roman"/>
          <w:b/>
          <w:bCs/>
          <w:color w:val="000000"/>
          <w:sz w:val="28"/>
          <w:szCs w:val="28"/>
        </w:rPr>
      </w:pPr>
      <w:r w:rsidRPr="00063336">
        <w:rPr>
          <w:rFonts w:ascii="Times New Roman" w:eastAsia="Times New Roman" w:hAnsi="Times New Roman" w:cs="Times New Roman"/>
          <w:b/>
          <w:bCs/>
          <w:color w:val="000000"/>
          <w:sz w:val="28"/>
          <w:szCs w:val="28"/>
        </w:rPr>
        <w:t>QUY CHẾ</w:t>
      </w:r>
    </w:p>
    <w:p w:rsidR="007D4EE3" w:rsidRPr="00063336" w:rsidRDefault="007D4EE3" w:rsidP="007D4EE3">
      <w:pPr>
        <w:shd w:val="clear" w:color="auto" w:fill="FFFFFF"/>
        <w:spacing w:after="0" w:line="276" w:lineRule="auto"/>
        <w:ind w:left="-284"/>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Quản lý</w:t>
      </w:r>
      <w:r w:rsidR="00B93263">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vận hành</w:t>
      </w:r>
      <w:r w:rsidR="00B93263">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và sử dụng phòng họp trực tuyến</w:t>
      </w:r>
      <w:r w:rsidR="00B93263">
        <w:rPr>
          <w:rFonts w:ascii="Times New Roman" w:eastAsia="Times New Roman" w:hAnsi="Times New Roman" w:cs="Times New Roman"/>
          <w:b/>
          <w:bCs/>
          <w:color w:val="000000"/>
          <w:sz w:val="28"/>
          <w:szCs w:val="28"/>
        </w:rPr>
        <w:t xml:space="preserve"> và Nhà văn hóa trung tâm</w:t>
      </w:r>
      <w:r>
        <w:rPr>
          <w:rFonts w:ascii="Times New Roman" w:eastAsia="Times New Roman" w:hAnsi="Times New Roman" w:cs="Times New Roman"/>
          <w:b/>
          <w:bCs/>
          <w:color w:val="000000"/>
          <w:sz w:val="28"/>
          <w:szCs w:val="28"/>
        </w:rPr>
        <w:t xml:space="preserve"> xã Lùng Phình</w:t>
      </w:r>
    </w:p>
    <w:p w:rsidR="00063336" w:rsidRPr="00063336" w:rsidRDefault="007D4EE3" w:rsidP="007D4EE3">
      <w:pPr>
        <w:shd w:val="clear" w:color="auto" w:fill="FFFFFF"/>
        <w:spacing w:after="0" w:line="276" w:lineRule="auto"/>
        <w:ind w:left="-284"/>
        <w:jc w:val="center"/>
        <w:rPr>
          <w:rFonts w:ascii="Times New Roman" w:eastAsia="Times New Roman" w:hAnsi="Times New Roman" w:cs="Times New Roman"/>
          <w:color w:val="000000"/>
          <w:sz w:val="28"/>
          <w:szCs w:val="28"/>
        </w:rPr>
      </w:pPr>
      <w:r w:rsidRPr="00063336">
        <w:rPr>
          <w:rFonts w:ascii="Times New Roman" w:eastAsia="Times New Roman" w:hAnsi="Times New Roman" w:cs="Times New Roman"/>
          <w:i/>
          <w:iCs/>
          <w:color w:val="000000"/>
          <w:sz w:val="28"/>
          <w:szCs w:val="28"/>
        </w:rPr>
        <w:t xml:space="preserve"> </w:t>
      </w:r>
      <w:r w:rsidR="00063336" w:rsidRPr="00063336">
        <w:rPr>
          <w:rFonts w:ascii="Times New Roman" w:eastAsia="Times New Roman" w:hAnsi="Times New Roman" w:cs="Times New Roman"/>
          <w:i/>
          <w:iCs/>
          <w:color w:val="000000"/>
          <w:sz w:val="28"/>
          <w:szCs w:val="28"/>
        </w:rPr>
        <w:t>(Ban hành kèm theo Quyết định số</w:t>
      </w:r>
      <w:r w:rsidR="00384E1E">
        <w:rPr>
          <w:rFonts w:ascii="Times New Roman" w:eastAsia="Times New Roman" w:hAnsi="Times New Roman" w:cs="Times New Roman"/>
          <w:i/>
          <w:iCs/>
          <w:color w:val="000000"/>
          <w:sz w:val="28"/>
          <w:szCs w:val="28"/>
        </w:rPr>
        <w:t>:</w:t>
      </w:r>
      <w:r w:rsidR="00063336" w:rsidRPr="00063336">
        <w:rPr>
          <w:rFonts w:ascii="Times New Roman" w:eastAsia="Times New Roman" w:hAnsi="Times New Roman" w:cs="Times New Roman"/>
          <w:i/>
          <w:iCs/>
          <w:color w:val="000000"/>
          <w:sz w:val="28"/>
          <w:szCs w:val="28"/>
        </w:rPr>
        <w:t xml:space="preserve"> </w:t>
      </w:r>
      <w:r w:rsidR="001C30C2">
        <w:rPr>
          <w:rFonts w:ascii="Times New Roman" w:eastAsia="Times New Roman" w:hAnsi="Times New Roman" w:cs="Times New Roman"/>
          <w:i/>
          <w:iCs/>
          <w:color w:val="000000"/>
          <w:sz w:val="28"/>
          <w:szCs w:val="28"/>
        </w:rPr>
        <w:t xml:space="preserve">    </w:t>
      </w:r>
      <w:r w:rsidR="00914DAE">
        <w:rPr>
          <w:rFonts w:ascii="Times New Roman" w:eastAsia="Times New Roman" w:hAnsi="Times New Roman" w:cs="Times New Roman"/>
          <w:i/>
          <w:iCs/>
          <w:color w:val="000000"/>
          <w:sz w:val="28"/>
          <w:szCs w:val="28"/>
        </w:rPr>
        <w:t xml:space="preserve">/QĐ-UBND ngày    </w:t>
      </w:r>
      <w:r w:rsidR="00063336" w:rsidRPr="00063336">
        <w:rPr>
          <w:rFonts w:ascii="Times New Roman" w:eastAsia="Times New Roman" w:hAnsi="Times New Roman" w:cs="Times New Roman"/>
          <w:i/>
          <w:iCs/>
          <w:color w:val="000000"/>
          <w:sz w:val="28"/>
          <w:szCs w:val="28"/>
        </w:rPr>
        <w:t>/</w:t>
      </w:r>
      <w:r w:rsidR="001C30C2">
        <w:rPr>
          <w:rFonts w:ascii="Times New Roman" w:eastAsia="Times New Roman" w:hAnsi="Times New Roman" w:cs="Times New Roman"/>
          <w:i/>
          <w:iCs/>
          <w:color w:val="000000"/>
          <w:sz w:val="28"/>
          <w:szCs w:val="28"/>
        </w:rPr>
        <w:t>7</w:t>
      </w:r>
      <w:r w:rsidR="00063336" w:rsidRPr="00063336">
        <w:rPr>
          <w:rFonts w:ascii="Times New Roman" w:eastAsia="Times New Roman" w:hAnsi="Times New Roman" w:cs="Times New Roman"/>
          <w:i/>
          <w:iCs/>
          <w:color w:val="000000"/>
          <w:sz w:val="28"/>
          <w:szCs w:val="28"/>
        </w:rPr>
        <w:t>/202</w:t>
      </w:r>
      <w:r w:rsidR="001C30C2">
        <w:rPr>
          <w:rFonts w:ascii="Times New Roman" w:eastAsia="Times New Roman" w:hAnsi="Times New Roman" w:cs="Times New Roman"/>
          <w:i/>
          <w:iCs/>
          <w:color w:val="000000"/>
          <w:sz w:val="28"/>
          <w:szCs w:val="28"/>
        </w:rPr>
        <w:t>5</w:t>
      </w:r>
    </w:p>
    <w:p w:rsidR="00063336" w:rsidRPr="00063336" w:rsidRDefault="00063336" w:rsidP="007D4EE3">
      <w:pPr>
        <w:shd w:val="clear" w:color="auto" w:fill="FFFFFF"/>
        <w:spacing w:after="0" w:line="276" w:lineRule="auto"/>
        <w:ind w:left="-284"/>
        <w:jc w:val="center"/>
        <w:rPr>
          <w:rFonts w:ascii="Times New Roman" w:eastAsia="Times New Roman" w:hAnsi="Times New Roman" w:cs="Times New Roman"/>
          <w:color w:val="000000"/>
          <w:sz w:val="28"/>
          <w:szCs w:val="28"/>
        </w:rPr>
      </w:pPr>
      <w:r w:rsidRPr="00063336">
        <w:rPr>
          <w:rFonts w:ascii="Times New Roman" w:eastAsia="Times New Roman" w:hAnsi="Times New Roman" w:cs="Times New Roman"/>
          <w:i/>
          <w:iCs/>
          <w:color w:val="000000"/>
          <w:sz w:val="28"/>
          <w:szCs w:val="28"/>
        </w:rPr>
        <w:t xml:space="preserve">của UBND xã </w:t>
      </w:r>
      <w:r w:rsidR="001C30C2">
        <w:rPr>
          <w:rFonts w:ascii="Times New Roman" w:eastAsia="Times New Roman" w:hAnsi="Times New Roman" w:cs="Times New Roman"/>
          <w:i/>
          <w:iCs/>
          <w:color w:val="000000"/>
          <w:sz w:val="28"/>
          <w:szCs w:val="28"/>
        </w:rPr>
        <w:t>Lùng Phình</w:t>
      </w:r>
      <w:r w:rsidRPr="00063336">
        <w:rPr>
          <w:rFonts w:ascii="Times New Roman" w:eastAsia="Times New Roman" w:hAnsi="Times New Roman" w:cs="Times New Roman"/>
          <w:i/>
          <w:iCs/>
          <w:color w:val="000000"/>
          <w:sz w:val="28"/>
          <w:szCs w:val="28"/>
        </w:rPr>
        <w:t>)</w:t>
      </w:r>
    </w:p>
    <w:p w:rsidR="007D4EE3" w:rsidRDefault="007D4EE3" w:rsidP="00916ECC">
      <w:pPr>
        <w:shd w:val="clear" w:color="auto" w:fill="FFFFFF"/>
        <w:spacing w:after="0" w:line="240" w:lineRule="auto"/>
        <w:ind w:left="-284"/>
        <w:jc w:val="center"/>
        <w:rPr>
          <w:rFonts w:ascii="Times New Roman" w:eastAsia="Times New Roman" w:hAnsi="Times New Roman" w:cs="Times New Roman"/>
          <w:b/>
          <w:bCs/>
          <w:color w:val="000000"/>
          <w:sz w:val="28"/>
          <w:szCs w:val="28"/>
        </w:rPr>
      </w:pPr>
    </w:p>
    <w:p w:rsidR="00063336" w:rsidRPr="00063336" w:rsidRDefault="00063336" w:rsidP="00916ECC">
      <w:pPr>
        <w:shd w:val="clear" w:color="auto" w:fill="FFFFFF"/>
        <w:spacing w:after="0" w:line="240" w:lineRule="auto"/>
        <w:ind w:left="-284"/>
        <w:jc w:val="center"/>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Chương I</w:t>
      </w:r>
    </w:p>
    <w:p w:rsidR="00063336" w:rsidRPr="00063336" w:rsidRDefault="00063336" w:rsidP="00916ECC">
      <w:pPr>
        <w:shd w:val="clear" w:color="auto" w:fill="FFFFFF"/>
        <w:spacing w:after="0" w:line="240" w:lineRule="auto"/>
        <w:ind w:left="-284"/>
        <w:jc w:val="center"/>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QUY ĐỊNH CHUNG</w:t>
      </w:r>
    </w:p>
    <w:p w:rsidR="00063336" w:rsidRPr="00063336" w:rsidRDefault="00063336" w:rsidP="002F354F">
      <w:pPr>
        <w:shd w:val="clear" w:color="auto" w:fill="FFFFFF"/>
        <w:spacing w:after="0" w:line="276" w:lineRule="auto"/>
        <w:ind w:left="-284" w:firstLine="993"/>
        <w:jc w:val="both"/>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Điều 1. Phạm vi điều chỉnh</w:t>
      </w:r>
    </w:p>
    <w:p w:rsidR="00063336" w:rsidRPr="00063336" w:rsidRDefault="00B93263" w:rsidP="00B93263">
      <w:pPr>
        <w:ind w:firstLine="709"/>
        <w:jc w:val="both"/>
        <w:rPr>
          <w:rFonts w:ascii="Times New Roman" w:eastAsia="Times New Roman" w:hAnsi="Times New Roman" w:cs="Times New Roman"/>
          <w:color w:val="000000"/>
          <w:sz w:val="28"/>
          <w:szCs w:val="28"/>
        </w:rPr>
      </w:pPr>
      <w:r w:rsidRPr="00B93263">
        <w:rPr>
          <w:rFonts w:ascii="Times New Roman" w:eastAsia="Times New Roman" w:hAnsi="Times New Roman" w:cs="Times New Roman"/>
          <w:color w:val="000000"/>
          <w:sz w:val="28"/>
          <w:szCs w:val="28"/>
        </w:rPr>
        <w:t>Quy chế này quy định nguyên tắc phối hợp, trách nhiệm quản lý, khai thác, sử dụng Hội trường, phòng họp trực tuyến và Nhà văn hóa trung tâm xã Lùng Phình phục vụ các hoạt động chính trị, hội họp, hội nghị, văn hóa, văn nghệ, thể thao, tuyên truyền và các nhiệm vụ phát triển kinh tế - xã hội trên địa bàn xã.</w:t>
      </w:r>
    </w:p>
    <w:p w:rsidR="00063336" w:rsidRPr="00063336" w:rsidRDefault="00063336" w:rsidP="002F354F">
      <w:pPr>
        <w:shd w:val="clear" w:color="auto" w:fill="FFFFFF"/>
        <w:spacing w:after="0" w:line="276" w:lineRule="auto"/>
        <w:ind w:firstLine="709"/>
        <w:jc w:val="both"/>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Điều 2. Đối tượng áp dụng</w:t>
      </w:r>
    </w:p>
    <w:p w:rsidR="00B93263" w:rsidRPr="001B0548" w:rsidRDefault="00B93263" w:rsidP="00B93263">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rPr>
      </w:pPr>
      <w:r w:rsidRPr="001B0548">
        <w:rPr>
          <w:rFonts w:ascii="Times New Roman" w:eastAsia="Times New Roman" w:hAnsi="Times New Roman" w:cs="Times New Roman"/>
          <w:color w:val="000000"/>
          <w:sz w:val="28"/>
          <w:szCs w:val="28"/>
        </w:rPr>
        <w:t xml:space="preserve">1. Văn phòng HĐND và UBND xã. </w:t>
      </w:r>
    </w:p>
    <w:p w:rsidR="00B93263" w:rsidRPr="001B0548" w:rsidRDefault="00B93263" w:rsidP="00B93263">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rPr>
      </w:pPr>
      <w:r w:rsidRPr="001B0548">
        <w:rPr>
          <w:rFonts w:ascii="Times New Roman" w:eastAsia="Times New Roman" w:hAnsi="Times New Roman" w:cs="Times New Roman"/>
          <w:color w:val="000000"/>
          <w:sz w:val="28"/>
          <w:szCs w:val="28"/>
        </w:rPr>
        <w:t>2. Phòng Văn hóa – xã hội</w:t>
      </w:r>
    </w:p>
    <w:p w:rsidR="00B93263" w:rsidRPr="001B0548" w:rsidRDefault="00B93263" w:rsidP="00B93263">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rPr>
      </w:pPr>
      <w:r w:rsidRPr="001B0548">
        <w:rPr>
          <w:rFonts w:ascii="Times New Roman" w:eastAsia="Times New Roman" w:hAnsi="Times New Roman" w:cs="Times New Roman"/>
          <w:color w:val="000000"/>
          <w:sz w:val="28"/>
          <w:szCs w:val="28"/>
        </w:rPr>
        <w:t xml:space="preserve">3. Phòng Kinh tế. </w:t>
      </w:r>
    </w:p>
    <w:p w:rsidR="00B93263" w:rsidRPr="001B0548" w:rsidRDefault="00B93263" w:rsidP="00B93263">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rPr>
      </w:pPr>
      <w:r w:rsidRPr="001B0548">
        <w:rPr>
          <w:rFonts w:ascii="Times New Roman" w:eastAsia="Times New Roman" w:hAnsi="Times New Roman" w:cs="Times New Roman"/>
          <w:color w:val="000000"/>
          <w:sz w:val="28"/>
          <w:szCs w:val="28"/>
        </w:rPr>
        <w:t xml:space="preserve">4. Trung tâm Dịch vụ tổng hợp. </w:t>
      </w:r>
    </w:p>
    <w:p w:rsidR="00B93263" w:rsidRPr="001B0548" w:rsidRDefault="00B93263" w:rsidP="00B93263">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rPr>
      </w:pPr>
      <w:r w:rsidRPr="001B0548">
        <w:rPr>
          <w:rFonts w:ascii="Times New Roman" w:eastAsia="Times New Roman" w:hAnsi="Times New Roman" w:cs="Times New Roman"/>
          <w:color w:val="000000"/>
          <w:sz w:val="28"/>
          <w:szCs w:val="28"/>
        </w:rPr>
        <w:t xml:space="preserve">5. Trung tâm Phục vụ hành chính công. </w:t>
      </w:r>
    </w:p>
    <w:p w:rsidR="00B93263" w:rsidRPr="001B0548" w:rsidRDefault="00B93263" w:rsidP="00B93263">
      <w:pPr>
        <w:pBdr>
          <w:top w:val="none" w:sz="4" w:space="0" w:color="000000"/>
          <w:left w:val="none" w:sz="4" w:space="0" w:color="000000"/>
          <w:bottom w:val="none" w:sz="4" w:space="0" w:color="000000"/>
          <w:right w:val="none" w:sz="4" w:space="0" w:color="000000"/>
          <w:between w:val="none" w:sz="4" w:space="0" w:color="000000"/>
        </w:pBdr>
        <w:spacing w:after="0"/>
        <w:ind w:firstLine="709"/>
        <w:jc w:val="both"/>
        <w:rPr>
          <w:rFonts w:ascii="Times New Roman" w:eastAsia="Times New Roman" w:hAnsi="Times New Roman" w:cs="Times New Roman"/>
          <w:color w:val="000000"/>
          <w:sz w:val="28"/>
          <w:szCs w:val="28"/>
        </w:rPr>
      </w:pPr>
      <w:r w:rsidRPr="001B0548">
        <w:rPr>
          <w:rFonts w:ascii="Times New Roman" w:eastAsia="Times New Roman" w:hAnsi="Times New Roman" w:cs="Times New Roman"/>
          <w:color w:val="000000"/>
          <w:sz w:val="28"/>
          <w:szCs w:val="28"/>
        </w:rPr>
        <w:t xml:space="preserve">6. Các cơ quan, đơn vị, tổ chức, cá nhân có liên quan đến việc sử dụng cơ sở vật chất nêu trên. </w:t>
      </w:r>
    </w:p>
    <w:p w:rsidR="00063336" w:rsidRPr="00063336" w:rsidRDefault="00063336" w:rsidP="002F354F">
      <w:pPr>
        <w:shd w:val="clear" w:color="auto" w:fill="FFFFFF"/>
        <w:spacing w:after="0" w:line="276" w:lineRule="auto"/>
        <w:ind w:firstLine="709"/>
        <w:jc w:val="both"/>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 xml:space="preserve">Điều 3. Mục đích của công tác quản lý, vận hành và sử dụng </w:t>
      </w:r>
    </w:p>
    <w:p w:rsidR="001B0548" w:rsidRPr="001B0548"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1. </w:t>
      </w:r>
      <w:r w:rsidRPr="001B0548">
        <w:rPr>
          <w:rFonts w:ascii="Times New Roman" w:eastAsia="Times New Roman" w:hAnsi="Times New Roman" w:cs="Times New Roman"/>
          <w:bCs/>
          <w:color w:val="000000"/>
          <w:sz w:val="28"/>
          <w:szCs w:val="28"/>
        </w:rPr>
        <w:t xml:space="preserve">Bảo đảm việc quản lý, sử dụng tài sản công, hội trường, phòng họp trực tuyến, Nhà văn hóa trung tâm và các trang thiết bị được thống nhất, đúng mục đích, tiết kiệm, hiệu quả và đúng quy định của pháp luật. </w:t>
      </w:r>
    </w:p>
    <w:p w:rsidR="001B0548" w:rsidRPr="001B0548"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2. </w:t>
      </w:r>
      <w:r w:rsidRPr="001B0548">
        <w:rPr>
          <w:rFonts w:ascii="Times New Roman" w:eastAsia="Times New Roman" w:hAnsi="Times New Roman" w:cs="Times New Roman"/>
          <w:bCs/>
          <w:color w:val="000000"/>
          <w:sz w:val="28"/>
          <w:szCs w:val="28"/>
        </w:rPr>
        <w:t xml:space="preserve">Nâng cao trách nhiệm của các cơ quan, đơn vị, cán bộ, công chức, viên chức, người lao động trong việc quản lý, khai thác, sử dụng và bảo quản cơ sở vật chất, trang thiết bị được giao. </w:t>
      </w:r>
    </w:p>
    <w:p w:rsidR="001B0548" w:rsidRPr="001B0548"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3. </w:t>
      </w:r>
      <w:r w:rsidRPr="001B0548">
        <w:rPr>
          <w:rFonts w:ascii="Times New Roman" w:eastAsia="Times New Roman" w:hAnsi="Times New Roman" w:cs="Times New Roman"/>
          <w:bCs/>
          <w:color w:val="000000"/>
          <w:sz w:val="28"/>
          <w:szCs w:val="28"/>
        </w:rPr>
        <w:t xml:space="preserve">Đáp ứng kịp thời yêu cầu phục vụ công tác lãnh đạo, chỉ đạo, điều hành, tổ chức hội nghị, họp trực tuyến, các hoạt động chính trị, văn hóa, xã hội và phục vụ Nhân dân trên địa bàn xã. </w:t>
      </w:r>
    </w:p>
    <w:p w:rsidR="002F354F"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4. </w:t>
      </w:r>
      <w:r w:rsidRPr="001B0548">
        <w:rPr>
          <w:rFonts w:ascii="Times New Roman" w:eastAsia="Times New Roman" w:hAnsi="Times New Roman" w:cs="Times New Roman"/>
          <w:bCs/>
          <w:color w:val="000000"/>
          <w:sz w:val="28"/>
          <w:szCs w:val="28"/>
        </w:rPr>
        <w:t xml:space="preserve">Tăng cường công tác phối hợp giữa các cơ quan, đơn vị trong đăng ký, bố trí, quản lý và sử dụng cơ sở vật chất; hạn chế chồng chéo, lãng phí, hư hỏng tài sản công. </w:t>
      </w:r>
    </w:p>
    <w:p w:rsidR="001B0548" w:rsidRPr="001B0548"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lastRenderedPageBreak/>
        <w:t xml:space="preserve">5. </w:t>
      </w:r>
      <w:r w:rsidRPr="001B0548">
        <w:rPr>
          <w:rFonts w:ascii="Times New Roman" w:eastAsia="Times New Roman" w:hAnsi="Times New Roman" w:cs="Times New Roman"/>
          <w:bCs/>
          <w:color w:val="000000"/>
          <w:sz w:val="28"/>
          <w:szCs w:val="28"/>
        </w:rPr>
        <w:t xml:space="preserve">Từng bước hiện đại hóa công tác quản lý, vận hành; bảo đảm an toàn, an ninh thông tin, vệ sinh môi trường, phòng chống cháy nổ và duy trì cảnh quan, trật tự tại các khu vực được giao quản lý. </w:t>
      </w:r>
    </w:p>
    <w:p w:rsidR="00063336" w:rsidRPr="002F354F" w:rsidRDefault="00063336"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sidRPr="00063336">
        <w:rPr>
          <w:rFonts w:ascii="Times New Roman" w:eastAsia="Times New Roman" w:hAnsi="Times New Roman" w:cs="Times New Roman"/>
          <w:b/>
          <w:bCs/>
          <w:color w:val="000000"/>
          <w:sz w:val="28"/>
          <w:szCs w:val="28"/>
        </w:rPr>
        <w:t>Điều 4. Nguyên tắc thực hiện</w:t>
      </w:r>
    </w:p>
    <w:p w:rsidR="001B0548" w:rsidRPr="001B0548"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1. </w:t>
      </w:r>
      <w:r w:rsidRPr="001B0548">
        <w:rPr>
          <w:rFonts w:ascii="Times New Roman" w:eastAsia="Times New Roman" w:hAnsi="Times New Roman" w:cs="Times New Roman"/>
          <w:bCs/>
          <w:color w:val="000000"/>
          <w:sz w:val="28"/>
          <w:szCs w:val="28"/>
        </w:rPr>
        <w:t xml:space="preserve">Việc quản lý, sử dụng tài sản công, hội trường, phòng họp trực tuyến, Nhà văn hóa trung tâm và các trang thiết bị phải bảo đảm đúng mục đích, tiêu chuẩn, định mức, tiết kiệm, hiệu quả và đúng quy định của pháp luật. </w:t>
      </w:r>
    </w:p>
    <w:p w:rsidR="001B0548" w:rsidRPr="001B0548"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2. </w:t>
      </w:r>
      <w:r w:rsidRPr="001B0548">
        <w:rPr>
          <w:rFonts w:ascii="Times New Roman" w:eastAsia="Times New Roman" w:hAnsi="Times New Roman" w:cs="Times New Roman"/>
          <w:bCs/>
          <w:color w:val="000000"/>
          <w:sz w:val="28"/>
          <w:szCs w:val="28"/>
        </w:rPr>
        <w:t xml:space="preserve">Thực hiện quản lý thống nhất, phân công rõ trách nhiệm, quyền hạn của từng cơ quan, đơn vị, cá nhân trong quản lý, khai thác, vận hành và bảo quản tài sản công. </w:t>
      </w:r>
    </w:p>
    <w:p w:rsidR="001B0548" w:rsidRPr="001B0548"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3. </w:t>
      </w:r>
      <w:r w:rsidRPr="001B0548">
        <w:rPr>
          <w:rFonts w:ascii="Times New Roman" w:eastAsia="Times New Roman" w:hAnsi="Times New Roman" w:cs="Times New Roman"/>
          <w:bCs/>
          <w:color w:val="000000"/>
          <w:sz w:val="28"/>
          <w:szCs w:val="28"/>
        </w:rPr>
        <w:t xml:space="preserve">Ưu tiên phục vụ các nhiệm vụ chính trị, công tác lãnh đạo, chỉ đạo, điều hành của Đảng ủy, HĐND, UBND xã và các nhiệm vụ đột xuất theo yêu cầu của cấp có thẩm quyền. </w:t>
      </w:r>
    </w:p>
    <w:p w:rsidR="001B0548" w:rsidRPr="001B0548"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4. </w:t>
      </w:r>
      <w:r w:rsidRPr="001B0548">
        <w:rPr>
          <w:rFonts w:ascii="Times New Roman" w:eastAsia="Times New Roman" w:hAnsi="Times New Roman" w:cs="Times New Roman"/>
          <w:bCs/>
          <w:color w:val="000000"/>
          <w:sz w:val="28"/>
          <w:szCs w:val="28"/>
        </w:rPr>
        <w:t xml:space="preserve">Việc đăng ký, bố trí, sử dụng hội trường, phòng họp trực tuyến và Nhà văn hóa trung tâm phải thực hiện công khai, khoa học, tránh chồng chéo, trùng lặp và không làm ảnh hưởng đến nhiệm vụ chung. </w:t>
      </w:r>
    </w:p>
    <w:p w:rsidR="001B0548" w:rsidRPr="001B0548"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5. </w:t>
      </w:r>
      <w:r w:rsidRPr="001B0548">
        <w:rPr>
          <w:rFonts w:ascii="Times New Roman" w:eastAsia="Times New Roman" w:hAnsi="Times New Roman" w:cs="Times New Roman"/>
          <w:bCs/>
          <w:color w:val="000000"/>
          <w:sz w:val="28"/>
          <w:szCs w:val="28"/>
        </w:rPr>
        <w:t xml:space="preserve">Cơ quan, đơn vị được giao quản lý hoặc trực tiếp sử dụng có trách nhiệm bảo vệ tài sản, giữ gìn vệ sinh môi trường, bảo đảm an ninh trật tự, an toàn phòng cháy chữa cháy và bồi thường thiệt hại theo quy định nếu để xảy ra mất mát, hư hỏng do nguyên nhân chủ quan. </w:t>
      </w:r>
    </w:p>
    <w:p w:rsidR="001B0548" w:rsidRPr="00BE242F" w:rsidRDefault="001B0548"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6. Khuyến khích ứng dụng công nghệ thông tin, chuyển đổi số trong công tác quản lý, vận hành, đăng ký và theo dõi việc sử dụng cơ sở vật chất, trang thiết bị nhằm nâng cao hiệu quả quản lý nhà nước.</w:t>
      </w:r>
    </w:p>
    <w:p w:rsidR="00063336" w:rsidRPr="00063336" w:rsidRDefault="00063336" w:rsidP="001B0548">
      <w:pPr>
        <w:shd w:val="clear" w:color="auto" w:fill="FFFFFF"/>
        <w:spacing w:after="0" w:line="276" w:lineRule="auto"/>
        <w:ind w:left="-284" w:firstLine="568"/>
        <w:jc w:val="center"/>
        <w:rPr>
          <w:rFonts w:ascii="Times New Roman" w:eastAsia="Times New Roman" w:hAnsi="Times New Roman" w:cs="Times New Roman"/>
          <w:color w:val="000000"/>
          <w:sz w:val="28"/>
          <w:szCs w:val="28"/>
        </w:rPr>
      </w:pPr>
      <w:r w:rsidRPr="00063336">
        <w:rPr>
          <w:rFonts w:ascii="Times New Roman" w:eastAsia="Times New Roman" w:hAnsi="Times New Roman" w:cs="Times New Roman"/>
          <w:b/>
          <w:bCs/>
          <w:color w:val="000000"/>
          <w:sz w:val="28"/>
          <w:szCs w:val="28"/>
        </w:rPr>
        <w:t>Chương II</w:t>
      </w:r>
    </w:p>
    <w:p w:rsidR="00063336" w:rsidRPr="001B0548" w:rsidRDefault="001B0548" w:rsidP="00850AFA">
      <w:pPr>
        <w:shd w:val="clear" w:color="auto" w:fill="FFFFFF"/>
        <w:spacing w:after="0" w:line="276" w:lineRule="auto"/>
        <w:ind w:left="-284"/>
        <w:jc w:val="center"/>
        <w:rPr>
          <w:rFonts w:ascii="Times New Roman" w:eastAsia="Times New Roman" w:hAnsi="Times New Roman" w:cs="Times New Roman"/>
          <w:b/>
          <w:bCs/>
          <w:color w:val="000000"/>
          <w:sz w:val="28"/>
          <w:szCs w:val="28"/>
        </w:rPr>
      </w:pPr>
      <w:r w:rsidRPr="001B0548">
        <w:rPr>
          <w:rFonts w:ascii="Times New Roman" w:eastAsia="Times New Roman" w:hAnsi="Times New Roman" w:cs="Times New Roman"/>
          <w:b/>
          <w:bCs/>
          <w:color w:val="000000"/>
          <w:sz w:val="28"/>
          <w:szCs w:val="28"/>
        </w:rPr>
        <w:t>TRÁCH NHIỆM PHỐI HỢP</w:t>
      </w:r>
    </w:p>
    <w:p w:rsidR="001B0548" w:rsidRDefault="001B0548"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p>
    <w:p w:rsidR="001B0548" w:rsidRPr="001B0548" w:rsidRDefault="001B0548"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sidRPr="001B0548">
        <w:rPr>
          <w:rFonts w:ascii="Times New Roman" w:eastAsia="Times New Roman" w:hAnsi="Times New Roman" w:cs="Times New Roman"/>
          <w:b/>
          <w:bCs/>
          <w:color w:val="000000"/>
          <w:sz w:val="28"/>
          <w:szCs w:val="28"/>
        </w:rPr>
        <w:t>Điều 4. Trách nhiệm của Văn phòng HĐND và UBND xã</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Pr="001B0548">
        <w:rPr>
          <w:rFonts w:ascii="Times New Roman" w:eastAsia="Times New Roman" w:hAnsi="Times New Roman" w:cs="Times New Roman"/>
          <w:bCs/>
          <w:color w:val="000000"/>
          <w:sz w:val="28"/>
          <w:szCs w:val="28"/>
        </w:rPr>
        <w:t xml:space="preserve">Chủ trì tham mưu UBND xã quản lý, điều phối chung việc sử dụng Hội trường và phòng họp trực tuyến.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Pr="001B0548">
        <w:rPr>
          <w:rFonts w:ascii="Times New Roman" w:eastAsia="Times New Roman" w:hAnsi="Times New Roman" w:cs="Times New Roman"/>
          <w:bCs/>
          <w:color w:val="000000"/>
          <w:sz w:val="28"/>
          <w:szCs w:val="28"/>
        </w:rPr>
        <w:t xml:space="preserve">Tổng hợp, sắp xếp lịch họp, lịch sử dụng; ưu tiên các cuộc họp, hội nghị của Đảng ủy, HĐND, UBND xã và nhiệm vụ đột xuất theo chỉ đạo của cấp trên.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3. </w:t>
      </w:r>
      <w:r w:rsidRPr="001B0548">
        <w:rPr>
          <w:rFonts w:ascii="Times New Roman" w:eastAsia="Times New Roman" w:hAnsi="Times New Roman" w:cs="Times New Roman"/>
          <w:bCs/>
          <w:color w:val="000000"/>
          <w:sz w:val="28"/>
          <w:szCs w:val="28"/>
        </w:rPr>
        <w:t xml:space="preserve">Thông báo lịch sử dụng cho các cơ quan, đơn vị liên quan để phối hợp chuẩn bị cơ sở vật chất, kỹ thuật và phục vụ.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4. </w:t>
      </w:r>
      <w:r w:rsidRPr="001B0548">
        <w:rPr>
          <w:rFonts w:ascii="Times New Roman" w:eastAsia="Times New Roman" w:hAnsi="Times New Roman" w:cs="Times New Roman"/>
          <w:bCs/>
          <w:color w:val="000000"/>
          <w:sz w:val="28"/>
          <w:szCs w:val="28"/>
        </w:rPr>
        <w:t xml:space="preserve">Phối hợp kiểm tra việc sử dụng tài sản công, đề xuất sửa chữa, nâng cấp trang thiết bị khi cần thiết.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lastRenderedPageBreak/>
        <w:t xml:space="preserve">5. </w:t>
      </w:r>
      <w:r w:rsidRPr="001B0548">
        <w:rPr>
          <w:rFonts w:ascii="Times New Roman" w:eastAsia="Times New Roman" w:hAnsi="Times New Roman" w:cs="Times New Roman"/>
          <w:bCs/>
          <w:color w:val="000000"/>
          <w:sz w:val="28"/>
          <w:szCs w:val="28"/>
        </w:rPr>
        <w:t xml:space="preserve">Theo dõi, đánh giá hiệu quả sử dụng cơ sở vật chất và tổng hợp báo cáo UBND xã theo quy định. </w:t>
      </w:r>
    </w:p>
    <w:p w:rsidR="001B0548" w:rsidRPr="001B0548" w:rsidRDefault="001B0548"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sidRPr="001B0548">
        <w:rPr>
          <w:rFonts w:ascii="Times New Roman" w:eastAsia="Times New Roman" w:hAnsi="Times New Roman" w:cs="Times New Roman"/>
          <w:b/>
          <w:bCs/>
          <w:color w:val="000000"/>
          <w:sz w:val="28"/>
          <w:szCs w:val="28"/>
        </w:rPr>
        <w:t>Điều 5. Trách nhiệm của Phòng Văn hóa</w:t>
      </w:r>
      <w:r w:rsidR="002F354F">
        <w:rPr>
          <w:rFonts w:ascii="Times New Roman" w:eastAsia="Times New Roman" w:hAnsi="Times New Roman" w:cs="Times New Roman"/>
          <w:b/>
          <w:bCs/>
          <w:color w:val="000000"/>
          <w:sz w:val="28"/>
          <w:szCs w:val="28"/>
        </w:rPr>
        <w:t xml:space="preserve"> – xã hội</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Pr="001B0548">
        <w:rPr>
          <w:rFonts w:ascii="Times New Roman" w:eastAsia="Times New Roman" w:hAnsi="Times New Roman" w:cs="Times New Roman"/>
          <w:bCs/>
          <w:color w:val="000000"/>
          <w:sz w:val="28"/>
          <w:szCs w:val="28"/>
        </w:rPr>
        <w:t xml:space="preserve">Chủ trì tham mưu tổ chức các hoạt động văn hóa, văn nghệ, tuyên truyền, hội thi, hội diễn và các sự kiện tại Nhà văn hóa trung tâm xã.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Pr="001B0548">
        <w:rPr>
          <w:rFonts w:ascii="Times New Roman" w:eastAsia="Times New Roman" w:hAnsi="Times New Roman" w:cs="Times New Roman"/>
          <w:bCs/>
          <w:color w:val="000000"/>
          <w:sz w:val="28"/>
          <w:szCs w:val="28"/>
        </w:rPr>
        <w:t xml:space="preserve">Phối hợp xây dựng kế hoạch khai thác, sử dụng hiệu quả các thiết chế văn hóa trên địa bàn.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3. </w:t>
      </w:r>
      <w:r w:rsidRPr="001B0548">
        <w:rPr>
          <w:rFonts w:ascii="Times New Roman" w:eastAsia="Times New Roman" w:hAnsi="Times New Roman" w:cs="Times New Roman"/>
          <w:bCs/>
          <w:color w:val="000000"/>
          <w:sz w:val="28"/>
          <w:szCs w:val="28"/>
        </w:rPr>
        <w:t xml:space="preserve">Hướng dẫn việc sử dụng âm thanh, ánh sáng, sân khấu, trang trí khánh tiết phục vụ các hoạt động.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4. </w:t>
      </w:r>
      <w:r w:rsidRPr="001B0548">
        <w:rPr>
          <w:rFonts w:ascii="Times New Roman" w:eastAsia="Times New Roman" w:hAnsi="Times New Roman" w:cs="Times New Roman"/>
          <w:bCs/>
          <w:color w:val="000000"/>
          <w:sz w:val="28"/>
          <w:szCs w:val="28"/>
        </w:rPr>
        <w:t xml:space="preserve">Phối hợp quản lý nội dung tuyên truyền, bảo đảm phù hợp quy định pháp luật và định hướng của địa phương.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5. </w:t>
      </w:r>
      <w:r w:rsidRPr="001B0548">
        <w:rPr>
          <w:rFonts w:ascii="Times New Roman" w:eastAsia="Times New Roman" w:hAnsi="Times New Roman" w:cs="Times New Roman"/>
          <w:bCs/>
          <w:color w:val="000000"/>
          <w:sz w:val="28"/>
          <w:szCs w:val="28"/>
        </w:rPr>
        <w:t xml:space="preserve">Phối hợp kiểm tra, nhắc nhở việc giữ gìn cảnh quan, vệ sinh môi trường và bảo vệ tài sản công. </w:t>
      </w:r>
    </w:p>
    <w:p w:rsidR="001B0548" w:rsidRPr="001B0548" w:rsidRDefault="001B0548"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sidRPr="001B0548">
        <w:rPr>
          <w:rFonts w:ascii="Times New Roman" w:eastAsia="Times New Roman" w:hAnsi="Times New Roman" w:cs="Times New Roman"/>
          <w:b/>
          <w:bCs/>
          <w:color w:val="000000"/>
          <w:sz w:val="28"/>
          <w:szCs w:val="28"/>
        </w:rPr>
        <w:t>Điều 6. Trách nhiệm của Phòng Kinh tế</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Pr="001B0548">
        <w:rPr>
          <w:rFonts w:ascii="Times New Roman" w:eastAsia="Times New Roman" w:hAnsi="Times New Roman" w:cs="Times New Roman"/>
          <w:bCs/>
          <w:color w:val="000000"/>
          <w:sz w:val="28"/>
          <w:szCs w:val="28"/>
        </w:rPr>
        <w:t xml:space="preserve">Phối hợp tham mưu bảo đảm cơ sở vật chất, hạ tầng kỹ thuật, điện, nước, mạng internet phục vụ hoạt động hội họp và sự kiện.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Pr="001B0548">
        <w:rPr>
          <w:rFonts w:ascii="Times New Roman" w:eastAsia="Times New Roman" w:hAnsi="Times New Roman" w:cs="Times New Roman"/>
          <w:bCs/>
          <w:color w:val="000000"/>
          <w:sz w:val="28"/>
          <w:szCs w:val="28"/>
        </w:rPr>
        <w:t xml:space="preserve">Phối hợp đề xuất đầu tư, sửa chữa, nâng cấp công trình, trang thiết bị theo nhu cầu sử dụng thực tế.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3. </w:t>
      </w:r>
      <w:r w:rsidRPr="001B0548">
        <w:rPr>
          <w:rFonts w:ascii="Times New Roman" w:eastAsia="Times New Roman" w:hAnsi="Times New Roman" w:cs="Times New Roman"/>
          <w:bCs/>
          <w:color w:val="000000"/>
          <w:sz w:val="28"/>
          <w:szCs w:val="28"/>
        </w:rPr>
        <w:t xml:space="preserve">Phối hợp kiểm tra công tác an toàn điện, phòng cháy chữa cháy và các điều kiện kỹ thuật liên quan. </w:t>
      </w:r>
    </w:p>
    <w:p w:rsidR="001B0548" w:rsidRPr="001B0548" w:rsidRDefault="001B0548"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sidRPr="001B0548">
        <w:rPr>
          <w:rFonts w:ascii="Times New Roman" w:eastAsia="Times New Roman" w:hAnsi="Times New Roman" w:cs="Times New Roman"/>
          <w:b/>
          <w:bCs/>
          <w:color w:val="000000"/>
          <w:sz w:val="28"/>
          <w:szCs w:val="28"/>
        </w:rPr>
        <w:t>Điều 7. Trách nhiệm của Trung tâm Dịch vụ tổng hợp</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Pr="001B0548">
        <w:rPr>
          <w:rFonts w:ascii="Times New Roman" w:eastAsia="Times New Roman" w:hAnsi="Times New Roman" w:cs="Times New Roman"/>
          <w:bCs/>
          <w:color w:val="000000"/>
          <w:sz w:val="28"/>
          <w:szCs w:val="28"/>
        </w:rPr>
        <w:t xml:space="preserve">Trực tiếp quản lý, vận hành, bảo vệ, vệ sinh và khai thác cơ sở vật chất của Hội trường, phòng họp trực tuyến và Nhà văn hóa trung tâm xã.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Pr="001B0548">
        <w:rPr>
          <w:rFonts w:ascii="Times New Roman" w:eastAsia="Times New Roman" w:hAnsi="Times New Roman" w:cs="Times New Roman"/>
          <w:bCs/>
          <w:color w:val="000000"/>
          <w:sz w:val="28"/>
          <w:szCs w:val="28"/>
        </w:rPr>
        <w:t xml:space="preserve">Bố trí nhân sự phục vụ, mở cửa, chuẩn bị hội trường, âm thanh, ánh sáng, bàn ghế, vệ sinh trước và sau các hoạt động.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3. </w:t>
      </w:r>
      <w:r w:rsidRPr="001B0548">
        <w:rPr>
          <w:rFonts w:ascii="Times New Roman" w:eastAsia="Times New Roman" w:hAnsi="Times New Roman" w:cs="Times New Roman"/>
          <w:bCs/>
          <w:color w:val="000000"/>
          <w:sz w:val="28"/>
          <w:szCs w:val="28"/>
        </w:rPr>
        <w:t xml:space="preserve">Kiểm tra hiện trạng tài sản trước và sau khi sử dụng; kịp thời báo cáo các trường hợp hư hỏng, mất mát hoặc sử dụng không đúng quy định.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4. </w:t>
      </w:r>
      <w:r w:rsidRPr="001B0548">
        <w:rPr>
          <w:rFonts w:ascii="Times New Roman" w:eastAsia="Times New Roman" w:hAnsi="Times New Roman" w:cs="Times New Roman"/>
          <w:bCs/>
          <w:color w:val="000000"/>
          <w:sz w:val="28"/>
          <w:szCs w:val="28"/>
        </w:rPr>
        <w:t xml:space="preserve">Phối hợp bảo đảm an ninh trật tự, vệ sinh môi trường và các điều kiện phục vụ khác trong thời gian tổ chức hoạt động.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5. </w:t>
      </w:r>
      <w:r w:rsidRPr="001B0548">
        <w:rPr>
          <w:rFonts w:ascii="Times New Roman" w:eastAsia="Times New Roman" w:hAnsi="Times New Roman" w:cs="Times New Roman"/>
          <w:bCs/>
          <w:color w:val="000000"/>
          <w:sz w:val="28"/>
          <w:szCs w:val="28"/>
        </w:rPr>
        <w:t xml:space="preserve">Thực hiện quản lý, khai thác và sử dụng hiệu quả tài sản công theo quy định. </w:t>
      </w:r>
    </w:p>
    <w:p w:rsidR="001B0548" w:rsidRPr="001B0548" w:rsidRDefault="001B0548"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sidRPr="001B0548">
        <w:rPr>
          <w:rFonts w:ascii="Times New Roman" w:eastAsia="Times New Roman" w:hAnsi="Times New Roman" w:cs="Times New Roman"/>
          <w:b/>
          <w:bCs/>
          <w:color w:val="000000"/>
          <w:sz w:val="28"/>
          <w:szCs w:val="28"/>
        </w:rPr>
        <w:t>Điều 8. Trách nhiệm của Trung tâm Phục vụ hành chính công</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Pr="001B0548">
        <w:rPr>
          <w:rFonts w:ascii="Times New Roman" w:eastAsia="Times New Roman" w:hAnsi="Times New Roman" w:cs="Times New Roman"/>
          <w:bCs/>
          <w:color w:val="000000"/>
          <w:sz w:val="28"/>
          <w:szCs w:val="28"/>
        </w:rPr>
        <w:t xml:space="preserve">Phối hợp sử dụng phòng họp trực tuyến phục vụ hội nghị, tập huấn, hướng dẫn nghiệp vụ, chuyển đổi số và giải quyết thủ tục hành chính. </w:t>
      </w:r>
    </w:p>
    <w:p w:rsidR="001B0548" w:rsidRPr="001B0548" w:rsidRDefault="001B0548" w:rsidP="001B0548">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Pr="001B0548">
        <w:rPr>
          <w:rFonts w:ascii="Times New Roman" w:eastAsia="Times New Roman" w:hAnsi="Times New Roman" w:cs="Times New Roman"/>
          <w:bCs/>
          <w:color w:val="000000"/>
          <w:sz w:val="28"/>
          <w:szCs w:val="28"/>
        </w:rPr>
        <w:t xml:space="preserve">Phối hợp bảo đảm hệ thống công nghệ thông tin, đường truyền, thiết bị trực tuyến hoạt động ổn định, an toàn. </w:t>
      </w:r>
    </w:p>
    <w:p w:rsidR="001B0548" w:rsidRPr="002F354F" w:rsidRDefault="001B0548"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Cs/>
          <w:color w:val="000000"/>
          <w:sz w:val="28"/>
          <w:szCs w:val="28"/>
        </w:rPr>
        <w:lastRenderedPageBreak/>
        <w:t xml:space="preserve">3. </w:t>
      </w:r>
      <w:r w:rsidRPr="001B0548">
        <w:rPr>
          <w:rFonts w:ascii="Times New Roman" w:eastAsia="Times New Roman" w:hAnsi="Times New Roman" w:cs="Times New Roman"/>
          <w:bCs/>
          <w:color w:val="000000"/>
          <w:sz w:val="28"/>
          <w:szCs w:val="28"/>
        </w:rPr>
        <w:t xml:space="preserve">Phối hợp hỗ trợ kỹ thuật trong quá trình tổ chức các cuộc họp trực tuyến khi </w:t>
      </w:r>
      <w:r w:rsidRPr="002F354F">
        <w:rPr>
          <w:rFonts w:ascii="Times New Roman" w:eastAsia="Times New Roman" w:hAnsi="Times New Roman" w:cs="Times New Roman"/>
          <w:bCs/>
          <w:color w:val="000000"/>
          <w:sz w:val="28"/>
          <w:szCs w:val="28"/>
        </w:rPr>
        <w:t>được phân công.</w:t>
      </w:r>
    </w:p>
    <w:p w:rsidR="007B402D" w:rsidRPr="007B402D" w:rsidRDefault="007B402D"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sidRPr="007B402D">
        <w:rPr>
          <w:rFonts w:ascii="Times New Roman" w:eastAsia="Times New Roman" w:hAnsi="Times New Roman" w:cs="Times New Roman"/>
          <w:b/>
          <w:bCs/>
          <w:color w:val="000000"/>
          <w:sz w:val="28"/>
          <w:szCs w:val="28"/>
        </w:rPr>
        <w:t>Điều 9. Trách nhiệm của cơ quan chủ trì cuộc họp, hội nghị, sự kiện</w:t>
      </w:r>
    </w:p>
    <w:p w:rsidR="007B402D" w:rsidRPr="007B402D"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7B402D">
        <w:rPr>
          <w:rFonts w:ascii="Times New Roman" w:eastAsia="Times New Roman" w:hAnsi="Times New Roman" w:cs="Times New Roman"/>
          <w:bCs/>
          <w:color w:val="000000"/>
          <w:sz w:val="28"/>
          <w:szCs w:val="28"/>
        </w:rPr>
        <w:t>Cơ quan, đơn vị chủ trì</w:t>
      </w:r>
      <w:r>
        <w:rPr>
          <w:rFonts w:ascii="Times New Roman" w:eastAsia="Times New Roman" w:hAnsi="Times New Roman" w:cs="Times New Roman"/>
          <w:bCs/>
          <w:color w:val="000000"/>
          <w:sz w:val="28"/>
          <w:szCs w:val="28"/>
        </w:rPr>
        <w:t xml:space="preserve"> tham mưu nội dung</w:t>
      </w:r>
      <w:r w:rsidRPr="007B402D">
        <w:rPr>
          <w:rFonts w:ascii="Times New Roman" w:eastAsia="Times New Roman" w:hAnsi="Times New Roman" w:cs="Times New Roman"/>
          <w:bCs/>
          <w:color w:val="000000"/>
          <w:sz w:val="28"/>
          <w:szCs w:val="28"/>
        </w:rPr>
        <w:t xml:space="preserve"> cuộc họp, hội nghị, sự kiện có trách nhiệm: </w:t>
      </w:r>
    </w:p>
    <w:p w:rsidR="007B402D"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Pr="007B402D">
        <w:rPr>
          <w:rFonts w:ascii="Times New Roman" w:eastAsia="Times New Roman" w:hAnsi="Times New Roman" w:cs="Times New Roman"/>
          <w:bCs/>
          <w:color w:val="000000"/>
          <w:sz w:val="28"/>
          <w:szCs w:val="28"/>
        </w:rPr>
        <w:t>Chủ động đăng ký lịch sử dụng Hội trường, phòng họp trực tuyến hoặc Nhà văn hóa trung tâm</w:t>
      </w:r>
      <w:r>
        <w:rPr>
          <w:rFonts w:ascii="Times New Roman" w:eastAsia="Times New Roman" w:hAnsi="Times New Roman" w:cs="Times New Roman"/>
          <w:bCs/>
          <w:color w:val="000000"/>
          <w:sz w:val="28"/>
          <w:szCs w:val="28"/>
        </w:rPr>
        <w:t xml:space="preserve"> với Văn phòng HĐND và UBND xã. </w:t>
      </w:r>
      <w:r w:rsidRPr="001B0548">
        <w:rPr>
          <w:rFonts w:ascii="Times New Roman" w:eastAsia="Times New Roman" w:hAnsi="Times New Roman" w:cs="Times New Roman"/>
          <w:bCs/>
          <w:color w:val="000000"/>
          <w:sz w:val="28"/>
          <w:szCs w:val="28"/>
        </w:rPr>
        <w:t xml:space="preserve">Nội dung đăng ký gồm: </w:t>
      </w:r>
    </w:p>
    <w:p w:rsidR="007B402D"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B0548">
        <w:rPr>
          <w:rFonts w:ascii="Times New Roman" w:eastAsia="Times New Roman" w:hAnsi="Times New Roman" w:cs="Times New Roman"/>
          <w:bCs/>
          <w:color w:val="000000"/>
          <w:sz w:val="28"/>
          <w:szCs w:val="28"/>
        </w:rPr>
        <w:t xml:space="preserve">Thời gian sử dụng; </w:t>
      </w:r>
    </w:p>
    <w:p w:rsidR="007B402D"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B0548">
        <w:rPr>
          <w:rFonts w:ascii="Times New Roman" w:eastAsia="Times New Roman" w:hAnsi="Times New Roman" w:cs="Times New Roman"/>
          <w:bCs/>
          <w:color w:val="000000"/>
          <w:sz w:val="28"/>
          <w:szCs w:val="28"/>
        </w:rPr>
        <w:t xml:space="preserve">Địa điểm; </w:t>
      </w:r>
    </w:p>
    <w:p w:rsidR="007B402D"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B0548">
        <w:rPr>
          <w:rFonts w:ascii="Times New Roman" w:eastAsia="Times New Roman" w:hAnsi="Times New Roman" w:cs="Times New Roman"/>
          <w:bCs/>
          <w:color w:val="000000"/>
          <w:sz w:val="28"/>
          <w:szCs w:val="28"/>
        </w:rPr>
        <w:t xml:space="preserve">Nội dung chương trình; </w:t>
      </w:r>
    </w:p>
    <w:p w:rsidR="007B402D"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B0548">
        <w:rPr>
          <w:rFonts w:ascii="Times New Roman" w:eastAsia="Times New Roman" w:hAnsi="Times New Roman" w:cs="Times New Roman"/>
          <w:bCs/>
          <w:color w:val="000000"/>
          <w:sz w:val="28"/>
          <w:szCs w:val="28"/>
        </w:rPr>
        <w:t xml:space="preserve">Thành phần tham dự; </w:t>
      </w:r>
    </w:p>
    <w:p w:rsidR="007B402D"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1B0548">
        <w:rPr>
          <w:rFonts w:ascii="Times New Roman" w:eastAsia="Times New Roman" w:hAnsi="Times New Roman" w:cs="Times New Roman"/>
          <w:bCs/>
          <w:color w:val="000000"/>
          <w:sz w:val="28"/>
          <w:szCs w:val="28"/>
        </w:rPr>
        <w:t xml:space="preserve">Nhu cầu phục vụ kỹ thuật, âm thanh, ánh sáng. </w:t>
      </w:r>
    </w:p>
    <w:p w:rsidR="007B402D"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1B0548">
        <w:rPr>
          <w:rFonts w:ascii="Times New Roman" w:eastAsia="Times New Roman" w:hAnsi="Times New Roman" w:cs="Times New Roman"/>
          <w:bCs/>
          <w:color w:val="000000"/>
          <w:sz w:val="28"/>
          <w:szCs w:val="28"/>
        </w:rPr>
        <w:t xml:space="preserve">Trường hợp trùng lịch, Văn phòng HĐND và UBND xã tham mưu UBND xã xem xét, quyết định ưu tiên theo tính chất nhiệm vụ. </w:t>
      </w:r>
    </w:p>
    <w:p w:rsidR="007B402D" w:rsidRPr="007B402D"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Pr="007B402D">
        <w:rPr>
          <w:rFonts w:ascii="Times New Roman" w:eastAsia="Times New Roman" w:hAnsi="Times New Roman" w:cs="Times New Roman"/>
          <w:bCs/>
          <w:color w:val="000000"/>
          <w:sz w:val="28"/>
          <w:szCs w:val="28"/>
        </w:rPr>
        <w:t xml:space="preserve">Thông báo nội dung chương trình, thành phần tham dự, thời gian tổ chức và các yêu cầu phục vụ liên quan; </w:t>
      </w:r>
    </w:p>
    <w:p w:rsidR="007B402D" w:rsidRPr="007B402D"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3. </w:t>
      </w:r>
      <w:r w:rsidRPr="007B402D">
        <w:rPr>
          <w:rFonts w:ascii="Times New Roman" w:eastAsia="Times New Roman" w:hAnsi="Times New Roman" w:cs="Times New Roman"/>
          <w:bCs/>
          <w:color w:val="000000"/>
          <w:sz w:val="28"/>
          <w:szCs w:val="28"/>
        </w:rPr>
        <w:t xml:space="preserve">Đôn đốc, triệu tập đại biểu tham dự đầy đủ, đúng thành phần, đúng thời gian; thực hiện điểm danh, tổng hợp tình hình tham dự cuộc họp, hội nghị; </w:t>
      </w:r>
    </w:p>
    <w:p w:rsidR="007B402D" w:rsidRPr="007B402D"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4. </w:t>
      </w:r>
      <w:r w:rsidRPr="007B402D">
        <w:rPr>
          <w:rFonts w:ascii="Times New Roman" w:eastAsia="Times New Roman" w:hAnsi="Times New Roman" w:cs="Times New Roman"/>
          <w:bCs/>
          <w:color w:val="000000"/>
          <w:sz w:val="28"/>
          <w:szCs w:val="28"/>
        </w:rPr>
        <w:t xml:space="preserve">Chủ trì chuẩn bị tài liệu, maket, khánh tiết, chè nước và các điều kiện phục vụ khác theo yêu cầu của cuộc họp, hội nghị, sự kiện; </w:t>
      </w:r>
    </w:p>
    <w:p w:rsidR="007B402D" w:rsidRPr="007B402D"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5. </w:t>
      </w:r>
      <w:r w:rsidRPr="007B402D">
        <w:rPr>
          <w:rFonts w:ascii="Times New Roman" w:eastAsia="Times New Roman" w:hAnsi="Times New Roman" w:cs="Times New Roman"/>
          <w:bCs/>
          <w:color w:val="000000"/>
          <w:sz w:val="28"/>
          <w:szCs w:val="28"/>
        </w:rPr>
        <w:t xml:space="preserve">Phối hợp với Trung tâm Dịch vụ tổng hợp chuẩn bị hội trường, âm thanh, ánh sáng, bàn ghế, vệ sinh và các điều kiện kỹ thuật phục vụ; </w:t>
      </w:r>
    </w:p>
    <w:p w:rsidR="007B402D" w:rsidRPr="007B402D"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6. </w:t>
      </w:r>
      <w:r w:rsidRPr="007B402D">
        <w:rPr>
          <w:rFonts w:ascii="Times New Roman" w:eastAsia="Times New Roman" w:hAnsi="Times New Roman" w:cs="Times New Roman"/>
          <w:bCs/>
          <w:color w:val="000000"/>
          <w:sz w:val="28"/>
          <w:szCs w:val="28"/>
        </w:rPr>
        <w:t xml:space="preserve">Chịu trách nhiệm quản lý, sử dụng cơ sở vật chất, trang thiết bị trong thời gian tổ chức; phối hợp kiểm tra, bàn giao hiện trạng sau khi kết thúc chương trình. </w:t>
      </w:r>
    </w:p>
    <w:p w:rsidR="007B402D"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7. </w:t>
      </w:r>
      <w:r w:rsidRPr="007B402D">
        <w:rPr>
          <w:rFonts w:ascii="Times New Roman" w:eastAsia="Times New Roman" w:hAnsi="Times New Roman" w:cs="Times New Roman"/>
          <w:bCs/>
          <w:color w:val="000000"/>
          <w:sz w:val="28"/>
          <w:szCs w:val="28"/>
        </w:rPr>
        <w:t>Đối với các hoạt động có nhiều cơ quan, đơn vị phối hợp thực hiện, cơ quan chủ trì chịu trách nhiệm điều phối chung, phân công nhiệm vụ cụ thể cho từng đơn vị liên quan nhằm bảo đảm hoạt động diễn ra đúng kế hoạch, an toàn, tiết kiệm và hiệu quả.</w:t>
      </w:r>
    </w:p>
    <w:p w:rsidR="00BE242F" w:rsidRPr="00BE242F" w:rsidRDefault="00BE242F"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sidRPr="00BE242F">
        <w:rPr>
          <w:rFonts w:ascii="Times New Roman" w:eastAsia="Times New Roman" w:hAnsi="Times New Roman" w:cs="Times New Roman"/>
          <w:b/>
          <w:bCs/>
          <w:color w:val="000000"/>
          <w:sz w:val="28"/>
          <w:szCs w:val="28"/>
        </w:rPr>
        <w:t>Điều 10. Đối với phòng họp trực tuyến</w:t>
      </w:r>
    </w:p>
    <w:p w:rsidR="00BE242F" w:rsidRPr="002F354F" w:rsidRDefault="00BE242F"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10.1. </w:t>
      </w:r>
      <w:r w:rsidRPr="00063336">
        <w:rPr>
          <w:rFonts w:ascii="Times New Roman" w:eastAsia="Times New Roman" w:hAnsi="Times New Roman" w:cs="Times New Roman"/>
          <w:b/>
          <w:bCs/>
          <w:color w:val="000000"/>
          <w:sz w:val="28"/>
          <w:szCs w:val="28"/>
        </w:rPr>
        <w:t>Yêu cầu đảm bảo an toàn thông tin</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1. Phòng họp trực tuyến phải được triển khai phương án bảo đảm an toàn thông tin đáp ứng quy định của Bộ Thông tin và Truyền thông</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2. Văn phòng Ủy ban nhân dân xã chịu trách nhiệm về bảo đảm an toàn thông tin đối với thiết bị đầu cuối tại điểm cầu Ủy ban nhân dân xã.</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lastRenderedPageBreak/>
        <w:t>3. Cán bộ phụ trách Phòng họp trực tuyến phối hợp với viễn thông khu vực Bắc Hà -Si Ma Cai bảo đảm an toàn thông tin đối với thiết bị đầu cuối, chất lượng và dung lượng băng thông đường truyền tại điểm cầu.</w:t>
      </w:r>
    </w:p>
    <w:p w:rsidR="00BE242F" w:rsidRDefault="00BE242F" w:rsidP="00BE242F">
      <w:pPr>
        <w:shd w:val="clear" w:color="auto" w:fill="FFFFFF"/>
        <w:spacing w:after="0" w:line="276"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10.2. </w:t>
      </w:r>
      <w:r w:rsidRPr="00063336">
        <w:rPr>
          <w:rFonts w:ascii="Times New Roman" w:eastAsia="Times New Roman" w:hAnsi="Times New Roman" w:cs="Times New Roman"/>
          <w:b/>
          <w:bCs/>
          <w:color w:val="000000"/>
          <w:sz w:val="28"/>
          <w:szCs w:val="28"/>
        </w:rPr>
        <w:t>Yêu cầu khi sử dụng Phòng họp trực tuyến</w:t>
      </w:r>
    </w:p>
    <w:p w:rsidR="00BE242F" w:rsidRPr="00063336" w:rsidRDefault="00BE242F" w:rsidP="00BE242F">
      <w:pPr>
        <w:shd w:val="clear" w:color="auto" w:fill="FFFFFF"/>
        <w:spacing w:after="0" w:line="276" w:lineRule="auto"/>
        <w:ind w:firstLine="720"/>
        <w:jc w:val="both"/>
        <w:rPr>
          <w:rFonts w:ascii="Times New Roman" w:eastAsia="Times New Roman" w:hAnsi="Times New Roman" w:cs="Times New Roman"/>
          <w:color w:val="000000"/>
          <w:sz w:val="28"/>
          <w:szCs w:val="28"/>
        </w:rPr>
      </w:pPr>
      <w:r w:rsidRPr="00063336">
        <w:rPr>
          <w:rFonts w:ascii="Times New Roman" w:eastAsia="Times New Roman" w:hAnsi="Times New Roman" w:cs="Times New Roman"/>
          <w:color w:val="000000"/>
          <w:sz w:val="28"/>
          <w:szCs w:val="28"/>
        </w:rPr>
        <w:t>1. Bật, tắt, vận hành hệ thống phải đúng quy trình kỹ thuật.</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2. Ngắt nguồn điện cung cấp cho hệ thống khi không sử dụng.</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3. Bảo đảm vệ sinh các thiết bị họp; không dùng tay, vật cứng chạm vào ống kính camera hoặc xoay camera.</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4. Không thay đổi, cài đặt lại các thông số liên quan đến thiết bị đầu cuối khi chưa có sự đồng ý của Đơn vị vận hành kỹ thuật Phòng họp</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   5. Tắt micro khi bắt đầu kết nối phiên họp, chỉ mở khi điểm cầu chủ trì mời phát biểu.</w:t>
      </w:r>
    </w:p>
    <w:p w:rsidR="00BE242F" w:rsidRPr="002F354F" w:rsidRDefault="00BE242F" w:rsidP="002F354F">
      <w:pPr>
        <w:shd w:val="clear" w:color="auto" w:fill="FFFFFF"/>
        <w:spacing w:after="0" w:line="276" w:lineRule="auto"/>
        <w:ind w:left="-284" w:firstLine="993"/>
        <w:jc w:val="both"/>
        <w:rPr>
          <w:rFonts w:ascii="Times New Roman" w:eastAsia="Times New Roman" w:hAnsi="Times New Roman" w:cs="Times New Roman"/>
          <w:b/>
          <w:bCs/>
          <w:color w:val="000000"/>
          <w:sz w:val="28"/>
          <w:szCs w:val="28"/>
        </w:rPr>
      </w:pPr>
      <w:r w:rsidRPr="00063336">
        <w:rPr>
          <w:rFonts w:ascii="Times New Roman" w:eastAsia="Times New Roman" w:hAnsi="Times New Roman" w:cs="Times New Roman"/>
          <w:b/>
          <w:bCs/>
          <w:color w:val="000000"/>
          <w:sz w:val="28"/>
          <w:szCs w:val="28"/>
        </w:rPr>
        <w:t xml:space="preserve">Điều </w:t>
      </w:r>
      <w:r>
        <w:rPr>
          <w:rFonts w:ascii="Times New Roman" w:eastAsia="Times New Roman" w:hAnsi="Times New Roman" w:cs="Times New Roman"/>
          <w:b/>
          <w:bCs/>
          <w:color w:val="000000"/>
          <w:sz w:val="28"/>
          <w:szCs w:val="28"/>
        </w:rPr>
        <w:t>11</w:t>
      </w:r>
      <w:r w:rsidRPr="00063336">
        <w:rPr>
          <w:rFonts w:ascii="Times New Roman" w:eastAsia="Times New Roman" w:hAnsi="Times New Roman" w:cs="Times New Roman"/>
          <w:b/>
          <w:bCs/>
          <w:color w:val="000000"/>
          <w:sz w:val="28"/>
          <w:szCs w:val="28"/>
        </w:rPr>
        <w:t>. Những hành vi bị cấm</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 1. Không được mang các vật dễ cháy, nổ, chất lỏng, hóa chất vào phòng họp.</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E242F">
        <w:rPr>
          <w:rFonts w:ascii="Times New Roman" w:eastAsia="Times New Roman" w:hAnsi="Times New Roman" w:cs="Times New Roman"/>
          <w:bCs/>
          <w:color w:val="000000"/>
          <w:sz w:val="28"/>
          <w:szCs w:val="28"/>
        </w:rPr>
        <w:t>2. Không được tự ý dịch chuyển, sử dụng thiết bị vào mục đích khác hoặc thay đổi các tham số cấu hình hệ thống.</w:t>
      </w:r>
    </w:p>
    <w:p w:rsidR="00BE242F" w:rsidRP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BE242F">
        <w:rPr>
          <w:rFonts w:ascii="Times New Roman" w:eastAsia="Times New Roman" w:hAnsi="Times New Roman" w:cs="Times New Roman"/>
          <w:bCs/>
          <w:color w:val="000000"/>
          <w:sz w:val="28"/>
          <w:szCs w:val="28"/>
        </w:rPr>
        <w:t>3. Không dùng tay, vật cứng chạm vào ống kính camera hoặc xoay camera.</w:t>
      </w:r>
    </w:p>
    <w:p w:rsidR="00BE242F" w:rsidRPr="00B330B0" w:rsidRDefault="00BE242F" w:rsidP="00BE242F">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r w:rsidR="002F354F">
        <w:rPr>
          <w:rFonts w:ascii="Times New Roman" w:hAnsi="Times New Roman" w:cs="Times New Roman"/>
          <w:b/>
          <w:sz w:val="28"/>
          <w:szCs w:val="28"/>
        </w:rPr>
        <w:tab/>
      </w:r>
      <w:r>
        <w:rPr>
          <w:rFonts w:ascii="Times New Roman" w:hAnsi="Times New Roman" w:cs="Times New Roman"/>
          <w:b/>
          <w:sz w:val="28"/>
          <w:szCs w:val="28"/>
          <w:lang w:val="vi-VN"/>
        </w:rPr>
        <w:t xml:space="preserve"> </w:t>
      </w:r>
      <w:r>
        <w:rPr>
          <w:rFonts w:ascii="Times New Roman" w:hAnsi="Times New Roman" w:cs="Times New Roman"/>
          <w:b/>
          <w:sz w:val="28"/>
          <w:szCs w:val="28"/>
        </w:rPr>
        <w:t>Điều 12.</w:t>
      </w:r>
      <w:r w:rsidRPr="00B330B0">
        <w:rPr>
          <w:rFonts w:ascii="Times New Roman" w:hAnsi="Times New Roman" w:cs="Times New Roman"/>
          <w:b/>
          <w:sz w:val="28"/>
          <w:szCs w:val="28"/>
        </w:rPr>
        <w:t xml:space="preserve"> Bảo mật nội dung và dữ liệu họp</w:t>
      </w:r>
      <w:r>
        <w:rPr>
          <w:rFonts w:ascii="Times New Roman" w:hAnsi="Times New Roman" w:cs="Times New Roman"/>
          <w:b/>
          <w:sz w:val="28"/>
          <w:szCs w:val="28"/>
          <w:lang w:val="vi-VN"/>
        </w:rPr>
        <w:t xml:space="preserve"> (nội dung cuộc họp yêu cầu bảo mật).</w:t>
      </w:r>
    </w:p>
    <w:p w:rsidR="00BE242F"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sidRPr="00BE242F">
        <w:rPr>
          <w:rFonts w:ascii="Times New Roman" w:eastAsia="Times New Roman" w:hAnsi="Times New Roman" w:cs="Times New Roman"/>
          <w:bCs/>
          <w:color w:val="000000"/>
          <w:sz w:val="28"/>
          <w:szCs w:val="28"/>
        </w:rPr>
        <w:t xml:space="preserve"> 1. Các cuộc họp trực tuyến phải được bảo đảm </w:t>
      </w:r>
      <w:r>
        <w:rPr>
          <w:rFonts w:ascii="Times New Roman" w:eastAsia="Times New Roman" w:hAnsi="Times New Roman" w:cs="Times New Roman"/>
          <w:bCs/>
          <w:color w:val="000000"/>
          <w:sz w:val="28"/>
          <w:szCs w:val="28"/>
        </w:rPr>
        <w:t xml:space="preserve">an toàn, bảo mật thông tin theo quy định về bảo vệ bí mật nhà nước </w:t>
      </w:r>
    </w:p>
    <w:p w:rsidR="002F354F" w:rsidRDefault="002F354F" w:rsidP="002F354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BE242F" w:rsidRPr="00BE242F">
        <w:rPr>
          <w:rFonts w:ascii="Times New Roman" w:eastAsia="Times New Roman" w:hAnsi="Times New Roman" w:cs="Times New Roman"/>
          <w:bCs/>
          <w:color w:val="000000"/>
          <w:sz w:val="28"/>
          <w:szCs w:val="28"/>
        </w:rPr>
        <w:t>2. Không được ghi âm, ghi hình, chụp ảnh hoặc chia sẻ hình ảnh, âm thanh cuộc</w:t>
      </w:r>
      <w:r>
        <w:rPr>
          <w:rFonts w:ascii="Times New Roman" w:eastAsia="Times New Roman" w:hAnsi="Times New Roman" w:cs="Times New Roman"/>
          <w:bCs/>
          <w:color w:val="000000"/>
          <w:sz w:val="28"/>
          <w:szCs w:val="28"/>
        </w:rPr>
        <w:t xml:space="preserve"> họp khi chưa được sự đồng ý của chủ trì.</w:t>
      </w:r>
    </w:p>
    <w:p w:rsidR="00BE242F" w:rsidRPr="007B402D" w:rsidRDefault="002F354F"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BE242F" w:rsidRPr="00BE242F">
        <w:rPr>
          <w:rFonts w:ascii="Times New Roman" w:eastAsia="Times New Roman" w:hAnsi="Times New Roman" w:cs="Times New Roman"/>
          <w:bCs/>
          <w:color w:val="000000"/>
          <w:sz w:val="28"/>
          <w:szCs w:val="28"/>
        </w:rPr>
        <w:t>3. Các tài liệu, dữ liệu điện tử phát sinh trong phiên họp phải được lưu trữ, bảo quản theo chế độ mật nếu có phân loại, và theo quy định của pháp luật về lưu trữ.</w:t>
      </w:r>
    </w:p>
    <w:p w:rsidR="001B0548" w:rsidRPr="007B402D" w:rsidRDefault="001B0548" w:rsidP="00BE242F">
      <w:pPr>
        <w:shd w:val="clear" w:color="auto" w:fill="FFFFFF"/>
        <w:spacing w:after="0" w:line="276" w:lineRule="auto"/>
        <w:ind w:firstLine="720"/>
        <w:jc w:val="both"/>
        <w:rPr>
          <w:rFonts w:ascii="Times New Roman" w:eastAsia="Times New Roman" w:hAnsi="Times New Roman" w:cs="Times New Roman"/>
          <w:b/>
          <w:bCs/>
          <w:color w:val="000000"/>
          <w:sz w:val="28"/>
          <w:szCs w:val="28"/>
        </w:rPr>
      </w:pPr>
      <w:r w:rsidRPr="007B402D">
        <w:rPr>
          <w:rFonts w:ascii="Times New Roman" w:eastAsia="Times New Roman" w:hAnsi="Times New Roman" w:cs="Times New Roman"/>
          <w:b/>
          <w:bCs/>
          <w:color w:val="000000"/>
          <w:sz w:val="28"/>
          <w:szCs w:val="28"/>
        </w:rPr>
        <w:t>Điều 1</w:t>
      </w:r>
      <w:r w:rsidR="002F354F">
        <w:rPr>
          <w:rFonts w:ascii="Times New Roman" w:eastAsia="Times New Roman" w:hAnsi="Times New Roman" w:cs="Times New Roman"/>
          <w:b/>
          <w:bCs/>
          <w:color w:val="000000"/>
          <w:sz w:val="28"/>
          <w:szCs w:val="28"/>
        </w:rPr>
        <w:t>3</w:t>
      </w:r>
      <w:r w:rsidRPr="007B402D">
        <w:rPr>
          <w:rFonts w:ascii="Times New Roman" w:eastAsia="Times New Roman" w:hAnsi="Times New Roman" w:cs="Times New Roman"/>
          <w:b/>
          <w:bCs/>
          <w:color w:val="000000"/>
          <w:sz w:val="28"/>
          <w:szCs w:val="28"/>
        </w:rPr>
        <w:t>. Quản lý tài sản và bồi thường thiệt hại</w:t>
      </w:r>
    </w:p>
    <w:p w:rsidR="001B0548"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001B0548" w:rsidRPr="001B0548">
        <w:rPr>
          <w:rFonts w:ascii="Times New Roman" w:eastAsia="Times New Roman" w:hAnsi="Times New Roman" w:cs="Times New Roman"/>
          <w:bCs/>
          <w:color w:val="000000"/>
          <w:sz w:val="28"/>
          <w:szCs w:val="28"/>
        </w:rPr>
        <w:t xml:space="preserve">Các cơ quan, đơn vị sử dụng có trách nhiệm giữ gìn tài sản, trang thiết bị và vệ sinh chung. </w:t>
      </w:r>
    </w:p>
    <w:p w:rsidR="001B0548"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001B0548" w:rsidRPr="001B0548">
        <w:rPr>
          <w:rFonts w:ascii="Times New Roman" w:eastAsia="Times New Roman" w:hAnsi="Times New Roman" w:cs="Times New Roman"/>
          <w:bCs/>
          <w:color w:val="000000"/>
          <w:sz w:val="28"/>
          <w:szCs w:val="28"/>
        </w:rPr>
        <w:t xml:space="preserve">Trường hợp làm hư hỏng, mất mát tài sản phải chịu trách nhiệm sửa chữa hoặc bồi thường theo quy định. </w:t>
      </w:r>
    </w:p>
    <w:p w:rsidR="001B0548" w:rsidRPr="001B0548" w:rsidRDefault="007B402D" w:rsidP="007B402D">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3. </w:t>
      </w:r>
      <w:r w:rsidR="001B0548" w:rsidRPr="001B0548">
        <w:rPr>
          <w:rFonts w:ascii="Times New Roman" w:eastAsia="Times New Roman" w:hAnsi="Times New Roman" w:cs="Times New Roman"/>
          <w:bCs/>
          <w:color w:val="000000"/>
          <w:sz w:val="28"/>
          <w:szCs w:val="28"/>
        </w:rPr>
        <w:t xml:space="preserve">Không tự ý di chuyển, tháo lắp hoặc sử dụng thiết bị ngoài phạm vi cho phép khi chưa được đồng ý. </w:t>
      </w:r>
    </w:p>
    <w:p w:rsidR="001B0548" w:rsidRPr="00BE242F" w:rsidRDefault="001B0548" w:rsidP="00BE242F">
      <w:pPr>
        <w:shd w:val="clear" w:color="auto" w:fill="FFFFFF"/>
        <w:spacing w:after="0" w:line="276" w:lineRule="auto"/>
        <w:ind w:left="-284" w:firstLine="568"/>
        <w:jc w:val="center"/>
        <w:rPr>
          <w:rFonts w:ascii="Times New Roman" w:eastAsia="Times New Roman" w:hAnsi="Times New Roman" w:cs="Times New Roman"/>
          <w:b/>
          <w:bCs/>
          <w:color w:val="000000"/>
          <w:sz w:val="28"/>
          <w:szCs w:val="28"/>
        </w:rPr>
      </w:pPr>
      <w:r w:rsidRPr="00BE242F">
        <w:rPr>
          <w:rFonts w:ascii="Times New Roman" w:eastAsia="Times New Roman" w:hAnsi="Times New Roman" w:cs="Times New Roman"/>
          <w:b/>
          <w:bCs/>
          <w:color w:val="000000"/>
          <w:sz w:val="28"/>
          <w:szCs w:val="28"/>
        </w:rPr>
        <w:t>Chương IV</w:t>
      </w:r>
    </w:p>
    <w:p w:rsidR="001B0548" w:rsidRPr="00BE242F" w:rsidRDefault="001B0548" w:rsidP="00BE242F">
      <w:pPr>
        <w:shd w:val="clear" w:color="auto" w:fill="FFFFFF"/>
        <w:spacing w:after="0" w:line="276" w:lineRule="auto"/>
        <w:ind w:left="-284" w:firstLine="568"/>
        <w:jc w:val="center"/>
        <w:rPr>
          <w:rFonts w:ascii="Times New Roman" w:eastAsia="Times New Roman" w:hAnsi="Times New Roman" w:cs="Times New Roman"/>
          <w:b/>
          <w:bCs/>
          <w:color w:val="000000"/>
          <w:sz w:val="28"/>
          <w:szCs w:val="28"/>
        </w:rPr>
      </w:pPr>
      <w:r w:rsidRPr="00BE242F">
        <w:rPr>
          <w:rFonts w:ascii="Times New Roman" w:eastAsia="Times New Roman" w:hAnsi="Times New Roman" w:cs="Times New Roman"/>
          <w:b/>
          <w:bCs/>
          <w:color w:val="000000"/>
          <w:sz w:val="28"/>
          <w:szCs w:val="28"/>
        </w:rPr>
        <w:t>TỔ CHỨC THỰC HIỆN</w:t>
      </w:r>
    </w:p>
    <w:p w:rsidR="001B0548" w:rsidRPr="00BE242F" w:rsidRDefault="001B0548" w:rsidP="00BE242F">
      <w:pPr>
        <w:shd w:val="clear" w:color="auto" w:fill="FFFFFF"/>
        <w:spacing w:after="0" w:line="276" w:lineRule="auto"/>
        <w:ind w:firstLine="720"/>
        <w:jc w:val="both"/>
        <w:rPr>
          <w:rFonts w:ascii="Times New Roman" w:eastAsia="Times New Roman" w:hAnsi="Times New Roman" w:cs="Times New Roman"/>
          <w:b/>
          <w:bCs/>
          <w:color w:val="000000"/>
          <w:sz w:val="28"/>
          <w:szCs w:val="28"/>
        </w:rPr>
      </w:pPr>
      <w:r w:rsidRPr="00BE242F">
        <w:rPr>
          <w:rFonts w:ascii="Times New Roman" w:eastAsia="Times New Roman" w:hAnsi="Times New Roman" w:cs="Times New Roman"/>
          <w:b/>
          <w:bCs/>
          <w:color w:val="000000"/>
          <w:sz w:val="28"/>
          <w:szCs w:val="28"/>
        </w:rPr>
        <w:lastRenderedPageBreak/>
        <w:t>Điều 1</w:t>
      </w:r>
      <w:r w:rsidR="00F81DEF">
        <w:rPr>
          <w:rFonts w:ascii="Times New Roman" w:eastAsia="Times New Roman" w:hAnsi="Times New Roman" w:cs="Times New Roman"/>
          <w:b/>
          <w:bCs/>
          <w:color w:val="000000"/>
          <w:sz w:val="28"/>
          <w:szCs w:val="28"/>
        </w:rPr>
        <w:t>4</w:t>
      </w:r>
      <w:r w:rsidRPr="00BE242F">
        <w:rPr>
          <w:rFonts w:ascii="Times New Roman" w:eastAsia="Times New Roman" w:hAnsi="Times New Roman" w:cs="Times New Roman"/>
          <w:b/>
          <w:bCs/>
          <w:color w:val="000000"/>
          <w:sz w:val="28"/>
          <w:szCs w:val="28"/>
        </w:rPr>
        <w:t>. Chế độ phối hợp và báo cáo</w:t>
      </w:r>
    </w:p>
    <w:p w:rsidR="001B0548" w:rsidRPr="001B0548"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001B0548" w:rsidRPr="001B0548">
        <w:rPr>
          <w:rFonts w:ascii="Times New Roman" w:eastAsia="Times New Roman" w:hAnsi="Times New Roman" w:cs="Times New Roman"/>
          <w:bCs/>
          <w:color w:val="000000"/>
          <w:sz w:val="28"/>
          <w:szCs w:val="28"/>
        </w:rPr>
        <w:t xml:space="preserve">Các cơ quan, đơn vị chủ động phối hợp triển khai thực hiện Quy chế này. </w:t>
      </w:r>
    </w:p>
    <w:p w:rsidR="001B0548" w:rsidRPr="001B0548"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001B0548" w:rsidRPr="001B0548">
        <w:rPr>
          <w:rFonts w:ascii="Times New Roman" w:eastAsia="Times New Roman" w:hAnsi="Times New Roman" w:cs="Times New Roman"/>
          <w:bCs/>
          <w:color w:val="000000"/>
          <w:sz w:val="28"/>
          <w:szCs w:val="28"/>
        </w:rPr>
        <w:t xml:space="preserve">Định kỳ hoặc khi cần thiết, tổ chức đánh giá việc quản lý, sử dụng cơ sở vật chất để kịp thời chấn chỉnh các tồn tại, hạn chế. </w:t>
      </w:r>
    </w:p>
    <w:p w:rsidR="001B0548" w:rsidRPr="001B0548"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3. </w:t>
      </w:r>
      <w:r w:rsidR="001B0548" w:rsidRPr="001B0548">
        <w:rPr>
          <w:rFonts w:ascii="Times New Roman" w:eastAsia="Times New Roman" w:hAnsi="Times New Roman" w:cs="Times New Roman"/>
          <w:bCs/>
          <w:color w:val="000000"/>
          <w:sz w:val="28"/>
          <w:szCs w:val="28"/>
        </w:rPr>
        <w:t xml:space="preserve">Các khó khăn, vướng mắc phát sinh trong quá trình thực hiện báo cáo UBND xã xem xét, chỉ đạo giải quyết. </w:t>
      </w:r>
    </w:p>
    <w:p w:rsidR="001B0548" w:rsidRPr="00BE242F" w:rsidRDefault="001B0548" w:rsidP="00BE242F">
      <w:pPr>
        <w:shd w:val="clear" w:color="auto" w:fill="FFFFFF"/>
        <w:spacing w:after="0" w:line="276" w:lineRule="auto"/>
        <w:ind w:firstLine="720"/>
        <w:jc w:val="both"/>
        <w:rPr>
          <w:rFonts w:ascii="Times New Roman" w:eastAsia="Times New Roman" w:hAnsi="Times New Roman" w:cs="Times New Roman"/>
          <w:b/>
          <w:bCs/>
          <w:color w:val="000000"/>
          <w:sz w:val="28"/>
          <w:szCs w:val="28"/>
        </w:rPr>
      </w:pPr>
      <w:r w:rsidRPr="00BE242F">
        <w:rPr>
          <w:rFonts w:ascii="Times New Roman" w:eastAsia="Times New Roman" w:hAnsi="Times New Roman" w:cs="Times New Roman"/>
          <w:b/>
          <w:bCs/>
          <w:color w:val="000000"/>
          <w:sz w:val="28"/>
          <w:szCs w:val="28"/>
        </w:rPr>
        <w:t>Điều 1</w:t>
      </w:r>
      <w:r w:rsidR="00F81DEF">
        <w:rPr>
          <w:rFonts w:ascii="Times New Roman" w:eastAsia="Times New Roman" w:hAnsi="Times New Roman" w:cs="Times New Roman"/>
          <w:b/>
          <w:bCs/>
          <w:color w:val="000000"/>
          <w:sz w:val="28"/>
          <w:szCs w:val="28"/>
        </w:rPr>
        <w:t>5</w:t>
      </w:r>
      <w:r w:rsidRPr="00BE242F">
        <w:rPr>
          <w:rFonts w:ascii="Times New Roman" w:eastAsia="Times New Roman" w:hAnsi="Times New Roman" w:cs="Times New Roman"/>
          <w:b/>
          <w:bCs/>
          <w:color w:val="000000"/>
          <w:sz w:val="28"/>
          <w:szCs w:val="28"/>
        </w:rPr>
        <w:t>. Điều khoản thi hành</w:t>
      </w:r>
    </w:p>
    <w:p w:rsidR="001B0548" w:rsidRPr="001B0548"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 </w:t>
      </w:r>
      <w:r w:rsidR="001B0548" w:rsidRPr="001B0548">
        <w:rPr>
          <w:rFonts w:ascii="Times New Roman" w:eastAsia="Times New Roman" w:hAnsi="Times New Roman" w:cs="Times New Roman"/>
          <w:bCs/>
          <w:color w:val="000000"/>
          <w:sz w:val="28"/>
          <w:szCs w:val="28"/>
        </w:rPr>
        <w:t xml:space="preserve">Quy chế này có hiệu lực kể từ ngày ký ban hành. </w:t>
      </w:r>
    </w:p>
    <w:p w:rsidR="001B0548" w:rsidRPr="001B0548" w:rsidRDefault="00BE242F" w:rsidP="00BE242F">
      <w:pPr>
        <w:shd w:val="clear" w:color="auto" w:fill="FFFFFF"/>
        <w:spacing w:after="0" w:line="276"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 </w:t>
      </w:r>
      <w:r w:rsidR="001B0548" w:rsidRPr="001B0548">
        <w:rPr>
          <w:rFonts w:ascii="Times New Roman" w:eastAsia="Times New Roman" w:hAnsi="Times New Roman" w:cs="Times New Roman"/>
          <w:bCs/>
          <w:color w:val="000000"/>
          <w:sz w:val="28"/>
          <w:szCs w:val="28"/>
        </w:rPr>
        <w:t xml:space="preserve">Thủ trưởng các cơ quan, đơn vị liên quan chịu trách nhiệm tổ chức thực hiện nghiêm túc Quy chế này. </w:t>
      </w:r>
    </w:p>
    <w:p w:rsidR="00C03665" w:rsidRPr="00063336" w:rsidRDefault="00CC6B9E" w:rsidP="00916ECC">
      <w:pPr>
        <w:spacing w:after="0"/>
        <w:ind w:left="-284"/>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3E06628B" wp14:editId="3739E862">
                <wp:simplePos x="0" y="0"/>
                <wp:positionH relativeFrom="column">
                  <wp:posOffset>1821815</wp:posOffset>
                </wp:positionH>
                <wp:positionV relativeFrom="paragraph">
                  <wp:posOffset>53645</wp:posOffset>
                </wp:positionV>
                <wp:extent cx="1799539" cy="21945"/>
                <wp:effectExtent l="0" t="0" r="10795" b="35560"/>
                <wp:wrapNone/>
                <wp:docPr id="4" name="Straight Connector 4"/>
                <wp:cNvGraphicFramePr/>
                <a:graphic xmlns:a="http://schemas.openxmlformats.org/drawingml/2006/main">
                  <a:graphicData uri="http://schemas.microsoft.com/office/word/2010/wordprocessingShape">
                    <wps:wsp>
                      <wps:cNvCnPr/>
                      <wps:spPr>
                        <a:xfrm>
                          <a:off x="0" y="0"/>
                          <a:ext cx="1799539" cy="219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3AADDC1E" id="Straight Connector 4"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43.45pt,4.2pt" to="285.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" strokecolor="#4472c4 [3204]" strokeweight=".5pt">
                <v:stroke joinstyle="miter"/>
              </v:line>
            </w:pict>
          </mc:Fallback>
        </mc:AlternateContent>
      </w:r>
    </w:p>
    <w:sectPr w:rsidR="00C03665" w:rsidRPr="00063336" w:rsidSect="00B330B0">
      <w:pgSz w:w="12240" w:h="15840"/>
      <w:pgMar w:top="1260" w:right="1041"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SimSu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D4357"/>
    <w:multiLevelType w:val="multilevel"/>
    <w:tmpl w:val="2DAEC3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5F03D4"/>
    <w:multiLevelType w:val="hybridMultilevel"/>
    <w:tmpl w:val="D152AEB0"/>
    <w:lvl w:ilvl="0" w:tplc="ECC600D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348047DC"/>
    <w:multiLevelType w:val="multilevel"/>
    <w:tmpl w:val="1736E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7E7723"/>
    <w:multiLevelType w:val="multilevel"/>
    <w:tmpl w:val="80FA5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9D0A05"/>
    <w:multiLevelType w:val="hybridMultilevel"/>
    <w:tmpl w:val="C19E7E56"/>
    <w:lvl w:ilvl="0" w:tplc="9E1658BC">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6950EBB"/>
    <w:multiLevelType w:val="multilevel"/>
    <w:tmpl w:val="B014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13"/>
    <w:rsid w:val="0003305B"/>
    <w:rsid w:val="0004330A"/>
    <w:rsid w:val="00051AFF"/>
    <w:rsid w:val="00063336"/>
    <w:rsid w:val="000B6632"/>
    <w:rsid w:val="00161591"/>
    <w:rsid w:val="00162C7D"/>
    <w:rsid w:val="001B0548"/>
    <w:rsid w:val="001C30C2"/>
    <w:rsid w:val="00240FB8"/>
    <w:rsid w:val="00252970"/>
    <w:rsid w:val="00275C3A"/>
    <w:rsid w:val="00293AC0"/>
    <w:rsid w:val="002B0A7C"/>
    <w:rsid w:val="002F354F"/>
    <w:rsid w:val="00304741"/>
    <w:rsid w:val="00384E1E"/>
    <w:rsid w:val="00387D02"/>
    <w:rsid w:val="003D4360"/>
    <w:rsid w:val="003F773D"/>
    <w:rsid w:val="00506358"/>
    <w:rsid w:val="00530F6C"/>
    <w:rsid w:val="005B0EB0"/>
    <w:rsid w:val="005C47C2"/>
    <w:rsid w:val="005D41E3"/>
    <w:rsid w:val="00632C7C"/>
    <w:rsid w:val="00663DF7"/>
    <w:rsid w:val="00673E9C"/>
    <w:rsid w:val="006C1F26"/>
    <w:rsid w:val="006E104E"/>
    <w:rsid w:val="007B402D"/>
    <w:rsid w:val="007D4EE3"/>
    <w:rsid w:val="007E5DC5"/>
    <w:rsid w:val="007F5979"/>
    <w:rsid w:val="00827520"/>
    <w:rsid w:val="00850AFA"/>
    <w:rsid w:val="00853404"/>
    <w:rsid w:val="008814C4"/>
    <w:rsid w:val="008D1C59"/>
    <w:rsid w:val="008F5196"/>
    <w:rsid w:val="009051C4"/>
    <w:rsid w:val="00914DAE"/>
    <w:rsid w:val="00916ECC"/>
    <w:rsid w:val="00917460"/>
    <w:rsid w:val="00A24132"/>
    <w:rsid w:val="00A356C6"/>
    <w:rsid w:val="00A53A28"/>
    <w:rsid w:val="00A570A8"/>
    <w:rsid w:val="00A8164C"/>
    <w:rsid w:val="00B2585C"/>
    <w:rsid w:val="00B330B0"/>
    <w:rsid w:val="00B93263"/>
    <w:rsid w:val="00BE242F"/>
    <w:rsid w:val="00BE2981"/>
    <w:rsid w:val="00C06DE1"/>
    <w:rsid w:val="00C41A3E"/>
    <w:rsid w:val="00C57EEB"/>
    <w:rsid w:val="00C86A3A"/>
    <w:rsid w:val="00CC6B9E"/>
    <w:rsid w:val="00CE671C"/>
    <w:rsid w:val="00D46E15"/>
    <w:rsid w:val="00D63194"/>
    <w:rsid w:val="00DF54D0"/>
    <w:rsid w:val="00ED697A"/>
    <w:rsid w:val="00F81DEF"/>
    <w:rsid w:val="00FB0ABD"/>
    <w:rsid w:val="00FC4BD1"/>
    <w:rsid w:val="00FC5007"/>
    <w:rsid w:val="00FD3509"/>
    <w:rsid w:val="00FE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B40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63336"/>
    <w:rPr>
      <w:rFonts w:ascii="TimesNewRomanPS-BoldMT" w:hAnsi="TimesNewRomanPS-BoldMT" w:hint="default"/>
      <w:b/>
      <w:bCs/>
      <w:i w:val="0"/>
      <w:iCs w:val="0"/>
      <w:color w:val="000000"/>
      <w:sz w:val="30"/>
      <w:szCs w:val="30"/>
    </w:rPr>
  </w:style>
  <w:style w:type="character" w:customStyle="1" w:styleId="fontstyle21">
    <w:name w:val="fontstyle21"/>
    <w:basedOn w:val="DefaultParagraphFont"/>
    <w:rsid w:val="00063336"/>
    <w:rPr>
      <w:rFonts w:ascii="TimesNewRomanPSMT" w:hAnsi="TimesNewRomanPSMT" w:hint="default"/>
      <w:b w:val="0"/>
      <w:bCs w:val="0"/>
      <w:i w:val="0"/>
      <w:iCs w:val="0"/>
      <w:color w:val="000000"/>
      <w:sz w:val="30"/>
      <w:szCs w:val="30"/>
    </w:rPr>
  </w:style>
  <w:style w:type="character" w:customStyle="1" w:styleId="fontstyle31">
    <w:name w:val="fontstyle31"/>
    <w:basedOn w:val="DefaultParagraphFont"/>
    <w:rsid w:val="00063336"/>
    <w:rPr>
      <w:rFonts w:ascii="TimesNewRomanPS-ItalicMT" w:hAnsi="TimesNewRomanPS-ItalicMT" w:hint="default"/>
      <w:b w:val="0"/>
      <w:bCs w:val="0"/>
      <w:i/>
      <w:iCs/>
      <w:color w:val="000000"/>
      <w:sz w:val="30"/>
      <w:szCs w:val="30"/>
    </w:rPr>
  </w:style>
  <w:style w:type="table" w:styleId="TableGrid">
    <w:name w:val="Table Grid"/>
    <w:basedOn w:val="TableNormal"/>
    <w:uiPriority w:val="39"/>
    <w:rsid w:val="00063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3E9C"/>
    <w:pPr>
      <w:ind w:left="720"/>
      <w:contextualSpacing/>
    </w:pPr>
  </w:style>
  <w:style w:type="character" w:styleId="Strong">
    <w:name w:val="Strong"/>
    <w:basedOn w:val="DefaultParagraphFont"/>
    <w:uiPriority w:val="22"/>
    <w:qFormat/>
    <w:rsid w:val="00FC5007"/>
    <w:rPr>
      <w:b/>
      <w:bCs/>
    </w:rPr>
  </w:style>
  <w:style w:type="character" w:customStyle="1" w:styleId="BodyTextChar">
    <w:name w:val="Body Text Char"/>
    <w:basedOn w:val="DefaultParagraphFont"/>
    <w:link w:val="BodyText"/>
    <w:rsid w:val="00632C7C"/>
    <w:rPr>
      <w:rFonts w:ascii="Times New Roman" w:eastAsia="Times New Roman" w:hAnsi="Times New Roman" w:cs="Times New Roman"/>
      <w:sz w:val="28"/>
      <w:szCs w:val="28"/>
    </w:rPr>
  </w:style>
  <w:style w:type="character" w:customStyle="1" w:styleId="Bodytext2">
    <w:name w:val="Body text (2)_"/>
    <w:basedOn w:val="DefaultParagraphFont"/>
    <w:link w:val="Bodytext20"/>
    <w:rsid w:val="00632C7C"/>
    <w:rPr>
      <w:rFonts w:ascii="Times New Roman" w:eastAsia="Times New Roman" w:hAnsi="Times New Roman" w:cs="Times New Roman"/>
    </w:rPr>
  </w:style>
  <w:style w:type="paragraph" w:styleId="BodyText">
    <w:name w:val="Body Text"/>
    <w:basedOn w:val="Normal"/>
    <w:link w:val="BodyTextChar"/>
    <w:qFormat/>
    <w:rsid w:val="00632C7C"/>
    <w:pPr>
      <w:widowControl w:val="0"/>
      <w:spacing w:after="0" w:line="276"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632C7C"/>
  </w:style>
  <w:style w:type="paragraph" w:customStyle="1" w:styleId="Bodytext20">
    <w:name w:val="Body text (2)"/>
    <w:basedOn w:val="Normal"/>
    <w:link w:val="Bodytext2"/>
    <w:rsid w:val="00632C7C"/>
    <w:pPr>
      <w:widowControl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7B402D"/>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B40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63336"/>
    <w:rPr>
      <w:rFonts w:ascii="TimesNewRomanPS-BoldMT" w:hAnsi="TimesNewRomanPS-BoldMT" w:hint="default"/>
      <w:b/>
      <w:bCs/>
      <w:i w:val="0"/>
      <w:iCs w:val="0"/>
      <w:color w:val="000000"/>
      <w:sz w:val="30"/>
      <w:szCs w:val="30"/>
    </w:rPr>
  </w:style>
  <w:style w:type="character" w:customStyle="1" w:styleId="fontstyle21">
    <w:name w:val="fontstyle21"/>
    <w:basedOn w:val="DefaultParagraphFont"/>
    <w:rsid w:val="00063336"/>
    <w:rPr>
      <w:rFonts w:ascii="TimesNewRomanPSMT" w:hAnsi="TimesNewRomanPSMT" w:hint="default"/>
      <w:b w:val="0"/>
      <w:bCs w:val="0"/>
      <w:i w:val="0"/>
      <w:iCs w:val="0"/>
      <w:color w:val="000000"/>
      <w:sz w:val="30"/>
      <w:szCs w:val="30"/>
    </w:rPr>
  </w:style>
  <w:style w:type="character" w:customStyle="1" w:styleId="fontstyle31">
    <w:name w:val="fontstyle31"/>
    <w:basedOn w:val="DefaultParagraphFont"/>
    <w:rsid w:val="00063336"/>
    <w:rPr>
      <w:rFonts w:ascii="TimesNewRomanPS-ItalicMT" w:hAnsi="TimesNewRomanPS-ItalicMT" w:hint="default"/>
      <w:b w:val="0"/>
      <w:bCs w:val="0"/>
      <w:i/>
      <w:iCs/>
      <w:color w:val="000000"/>
      <w:sz w:val="30"/>
      <w:szCs w:val="30"/>
    </w:rPr>
  </w:style>
  <w:style w:type="table" w:styleId="TableGrid">
    <w:name w:val="Table Grid"/>
    <w:basedOn w:val="TableNormal"/>
    <w:uiPriority w:val="39"/>
    <w:rsid w:val="00063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3E9C"/>
    <w:pPr>
      <w:ind w:left="720"/>
      <w:contextualSpacing/>
    </w:pPr>
  </w:style>
  <w:style w:type="character" w:styleId="Strong">
    <w:name w:val="Strong"/>
    <w:basedOn w:val="DefaultParagraphFont"/>
    <w:uiPriority w:val="22"/>
    <w:qFormat/>
    <w:rsid w:val="00FC5007"/>
    <w:rPr>
      <w:b/>
      <w:bCs/>
    </w:rPr>
  </w:style>
  <w:style w:type="character" w:customStyle="1" w:styleId="BodyTextChar">
    <w:name w:val="Body Text Char"/>
    <w:basedOn w:val="DefaultParagraphFont"/>
    <w:link w:val="BodyText"/>
    <w:rsid w:val="00632C7C"/>
    <w:rPr>
      <w:rFonts w:ascii="Times New Roman" w:eastAsia="Times New Roman" w:hAnsi="Times New Roman" w:cs="Times New Roman"/>
      <w:sz w:val="28"/>
      <w:szCs w:val="28"/>
    </w:rPr>
  </w:style>
  <w:style w:type="character" w:customStyle="1" w:styleId="Bodytext2">
    <w:name w:val="Body text (2)_"/>
    <w:basedOn w:val="DefaultParagraphFont"/>
    <w:link w:val="Bodytext20"/>
    <w:rsid w:val="00632C7C"/>
    <w:rPr>
      <w:rFonts w:ascii="Times New Roman" w:eastAsia="Times New Roman" w:hAnsi="Times New Roman" w:cs="Times New Roman"/>
    </w:rPr>
  </w:style>
  <w:style w:type="paragraph" w:styleId="BodyText">
    <w:name w:val="Body Text"/>
    <w:basedOn w:val="Normal"/>
    <w:link w:val="BodyTextChar"/>
    <w:qFormat/>
    <w:rsid w:val="00632C7C"/>
    <w:pPr>
      <w:widowControl w:val="0"/>
      <w:spacing w:after="0" w:line="276"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632C7C"/>
  </w:style>
  <w:style w:type="paragraph" w:customStyle="1" w:styleId="Bodytext20">
    <w:name w:val="Body text (2)"/>
    <w:basedOn w:val="Normal"/>
    <w:link w:val="Bodytext2"/>
    <w:rsid w:val="00632C7C"/>
    <w:pPr>
      <w:widowControl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7B402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5303">
      <w:bodyDiv w:val="1"/>
      <w:marLeft w:val="0"/>
      <w:marRight w:val="0"/>
      <w:marTop w:val="0"/>
      <w:marBottom w:val="0"/>
      <w:divBdr>
        <w:top w:val="none" w:sz="0" w:space="0" w:color="auto"/>
        <w:left w:val="none" w:sz="0" w:space="0" w:color="auto"/>
        <w:bottom w:val="none" w:sz="0" w:space="0" w:color="auto"/>
        <w:right w:val="none" w:sz="0" w:space="0" w:color="auto"/>
      </w:divBdr>
    </w:div>
    <w:div w:id="723874360">
      <w:bodyDiv w:val="1"/>
      <w:marLeft w:val="0"/>
      <w:marRight w:val="0"/>
      <w:marTop w:val="0"/>
      <w:marBottom w:val="0"/>
      <w:divBdr>
        <w:top w:val="none" w:sz="0" w:space="0" w:color="auto"/>
        <w:left w:val="none" w:sz="0" w:space="0" w:color="auto"/>
        <w:bottom w:val="none" w:sz="0" w:space="0" w:color="auto"/>
        <w:right w:val="none" w:sz="0" w:space="0" w:color="auto"/>
      </w:divBdr>
      <w:divsChild>
        <w:div w:id="1161654548">
          <w:marLeft w:val="0"/>
          <w:marRight w:val="0"/>
          <w:marTop w:val="0"/>
          <w:marBottom w:val="0"/>
          <w:divBdr>
            <w:top w:val="none" w:sz="0" w:space="0" w:color="auto"/>
            <w:left w:val="none" w:sz="0" w:space="0" w:color="auto"/>
            <w:bottom w:val="none" w:sz="0" w:space="0" w:color="auto"/>
            <w:right w:val="none" w:sz="0" w:space="0" w:color="auto"/>
          </w:divBdr>
          <w:divsChild>
            <w:div w:id="1692298773">
              <w:marLeft w:val="0"/>
              <w:marRight w:val="0"/>
              <w:marTop w:val="0"/>
              <w:marBottom w:val="0"/>
              <w:divBdr>
                <w:top w:val="none" w:sz="0" w:space="0" w:color="auto"/>
                <w:left w:val="none" w:sz="0" w:space="0" w:color="auto"/>
                <w:bottom w:val="none" w:sz="0" w:space="0" w:color="auto"/>
                <w:right w:val="none" w:sz="0" w:space="0" w:color="auto"/>
              </w:divBdr>
              <w:divsChild>
                <w:div w:id="1845049687">
                  <w:marLeft w:val="0"/>
                  <w:marRight w:val="0"/>
                  <w:marTop w:val="0"/>
                  <w:marBottom w:val="0"/>
                  <w:divBdr>
                    <w:top w:val="none" w:sz="0" w:space="0" w:color="auto"/>
                    <w:left w:val="none" w:sz="0" w:space="0" w:color="auto"/>
                    <w:bottom w:val="none" w:sz="0" w:space="0" w:color="auto"/>
                    <w:right w:val="none" w:sz="0" w:space="0" w:color="auto"/>
                  </w:divBdr>
                  <w:divsChild>
                    <w:div w:id="739326943">
                      <w:marLeft w:val="0"/>
                      <w:marRight w:val="0"/>
                      <w:marTop w:val="0"/>
                      <w:marBottom w:val="0"/>
                      <w:divBdr>
                        <w:top w:val="none" w:sz="0" w:space="0" w:color="auto"/>
                        <w:left w:val="none" w:sz="0" w:space="0" w:color="auto"/>
                        <w:bottom w:val="none" w:sz="0" w:space="0" w:color="auto"/>
                        <w:right w:val="none" w:sz="0" w:space="0" w:color="auto"/>
                      </w:divBdr>
                      <w:divsChild>
                        <w:div w:id="1036926971">
                          <w:marLeft w:val="0"/>
                          <w:marRight w:val="0"/>
                          <w:marTop w:val="0"/>
                          <w:marBottom w:val="0"/>
                          <w:divBdr>
                            <w:top w:val="none" w:sz="0" w:space="0" w:color="auto"/>
                            <w:left w:val="none" w:sz="0" w:space="0" w:color="auto"/>
                            <w:bottom w:val="none" w:sz="0" w:space="0" w:color="auto"/>
                            <w:right w:val="none" w:sz="0" w:space="0" w:color="auto"/>
                          </w:divBdr>
                          <w:divsChild>
                            <w:div w:id="26037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2253493">
      <w:bodyDiv w:val="1"/>
      <w:marLeft w:val="0"/>
      <w:marRight w:val="0"/>
      <w:marTop w:val="0"/>
      <w:marBottom w:val="0"/>
      <w:divBdr>
        <w:top w:val="none" w:sz="0" w:space="0" w:color="auto"/>
        <w:left w:val="none" w:sz="0" w:space="0" w:color="auto"/>
        <w:bottom w:val="none" w:sz="0" w:space="0" w:color="auto"/>
        <w:right w:val="none" w:sz="0" w:space="0" w:color="auto"/>
      </w:divBdr>
    </w:div>
    <w:div w:id="11708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1CBB-CF5A-4E68-A040-33175974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1728</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4</cp:revision>
  <dcterms:created xsi:type="dcterms:W3CDTF">2026-05-15T05:13:00Z</dcterms:created>
  <dcterms:modified xsi:type="dcterms:W3CDTF">2026-05-15T05:17:00Z</dcterms:modified>
</cp:coreProperties>
</file>