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ayout w:type="fixed"/>
        <w:tblLook w:val="0000" w:firstRow="0" w:lastRow="0" w:firstColumn="0" w:lastColumn="0" w:noHBand="0" w:noVBand="0"/>
      </w:tblPr>
      <w:tblGrid>
        <w:gridCol w:w="5104"/>
        <w:gridCol w:w="5103"/>
      </w:tblGrid>
      <w:tr w:rsidR="000034AA" w:rsidRPr="000034AA" w14:paraId="4EE050B9" w14:textId="77777777" w:rsidTr="00BC5926">
        <w:trPr>
          <w:trHeight w:val="1450"/>
        </w:trPr>
        <w:tc>
          <w:tcPr>
            <w:tcW w:w="5104" w:type="dxa"/>
          </w:tcPr>
          <w:p w14:paraId="4EE050B1" w14:textId="77777777" w:rsidR="00CC000C" w:rsidRPr="000034AA" w:rsidRDefault="00CC000C" w:rsidP="00D77E4D">
            <w:pPr>
              <w:suppressAutoHyphens w:val="0"/>
              <w:jc w:val="center"/>
              <w:rPr>
                <w:spacing w:val="2"/>
                <w:sz w:val="28"/>
                <w:szCs w:val="28"/>
                <w:lang w:val="en-US"/>
              </w:rPr>
            </w:pPr>
            <w:r w:rsidRPr="000034AA">
              <w:rPr>
                <w:spacing w:val="2"/>
                <w:sz w:val="28"/>
                <w:szCs w:val="28"/>
                <w:lang w:val="en-US"/>
              </w:rPr>
              <w:t>ĐẢNG BỘ TỈNH LÀO CAI</w:t>
            </w:r>
          </w:p>
          <w:p w14:paraId="4EE050B2" w14:textId="77777777" w:rsidR="00CC000C" w:rsidRPr="000034AA" w:rsidRDefault="00CC000C" w:rsidP="00D77E4D">
            <w:pPr>
              <w:suppressAutoHyphens w:val="0"/>
              <w:jc w:val="center"/>
              <w:rPr>
                <w:b/>
                <w:spacing w:val="2"/>
                <w:sz w:val="28"/>
                <w:szCs w:val="28"/>
              </w:rPr>
            </w:pPr>
            <w:r w:rsidRPr="000034AA">
              <w:rPr>
                <w:b/>
                <w:spacing w:val="2"/>
                <w:sz w:val="28"/>
                <w:szCs w:val="28"/>
              </w:rPr>
              <w:t xml:space="preserve">ĐẢNG </w:t>
            </w:r>
            <w:r w:rsidRPr="000034AA">
              <w:rPr>
                <w:b/>
                <w:spacing w:val="2"/>
                <w:sz w:val="28"/>
                <w:szCs w:val="28"/>
                <w:lang w:val="en-US"/>
              </w:rPr>
              <w:t xml:space="preserve">ỦY </w:t>
            </w:r>
            <w:r w:rsidRPr="000034AA">
              <w:rPr>
                <w:b/>
                <w:spacing w:val="2"/>
                <w:sz w:val="28"/>
                <w:szCs w:val="28"/>
              </w:rPr>
              <w:t>XÃ LÙNG PHÌNH</w:t>
            </w:r>
          </w:p>
          <w:p w14:paraId="4EE050B3" w14:textId="3419CF0D" w:rsidR="00CC000C" w:rsidRPr="000034AA" w:rsidRDefault="00CC000C" w:rsidP="00D77E4D">
            <w:pPr>
              <w:suppressAutoHyphens w:val="0"/>
              <w:jc w:val="center"/>
              <w:rPr>
                <w:bCs/>
                <w:spacing w:val="2"/>
                <w:sz w:val="28"/>
                <w:szCs w:val="28"/>
              </w:rPr>
            </w:pPr>
            <w:r w:rsidRPr="000034AA">
              <w:rPr>
                <w:b/>
                <w:spacing w:val="2"/>
                <w:sz w:val="28"/>
                <w:szCs w:val="28"/>
              </w:rPr>
              <w:t>*</w:t>
            </w:r>
          </w:p>
          <w:p w14:paraId="4EE050B4" w14:textId="3F18C3BC" w:rsidR="00077C85" w:rsidRPr="000034AA" w:rsidRDefault="002D5409" w:rsidP="00D77E4D">
            <w:pPr>
              <w:suppressAutoHyphens w:val="0"/>
              <w:jc w:val="center"/>
              <w:rPr>
                <w:bCs/>
                <w:spacing w:val="2"/>
                <w:sz w:val="28"/>
                <w:szCs w:val="28"/>
                <w:lang w:val="en-US"/>
              </w:rPr>
            </w:pPr>
            <w:r w:rsidRPr="000034AA">
              <w:rPr>
                <w:bCs/>
                <w:spacing w:val="2"/>
                <w:sz w:val="28"/>
                <w:szCs w:val="28"/>
              </w:rPr>
              <w:t>Số</w:t>
            </w:r>
            <w:r w:rsidR="00D77E4D">
              <w:rPr>
                <w:bCs/>
                <w:spacing w:val="2"/>
                <w:sz w:val="28"/>
                <w:szCs w:val="28"/>
                <w:lang w:val="en-US"/>
              </w:rPr>
              <w:t>:</w:t>
            </w:r>
            <w:r w:rsidRPr="000034AA">
              <w:rPr>
                <w:bCs/>
                <w:spacing w:val="2"/>
                <w:sz w:val="28"/>
                <w:szCs w:val="28"/>
              </w:rPr>
              <w:t xml:space="preserve">   </w:t>
            </w:r>
            <w:r w:rsidRPr="000034AA">
              <w:rPr>
                <w:bCs/>
                <w:spacing w:val="2"/>
                <w:sz w:val="28"/>
                <w:szCs w:val="28"/>
                <w:lang w:val="en-US"/>
              </w:rPr>
              <w:t xml:space="preserve">   </w:t>
            </w:r>
            <w:r w:rsidRPr="000034AA">
              <w:rPr>
                <w:bCs/>
                <w:spacing w:val="2"/>
                <w:sz w:val="28"/>
                <w:szCs w:val="28"/>
              </w:rPr>
              <w:t xml:space="preserve">   -NQ/Đ</w:t>
            </w:r>
            <w:r w:rsidRPr="000034AA">
              <w:rPr>
                <w:bCs/>
                <w:spacing w:val="2"/>
                <w:sz w:val="28"/>
                <w:szCs w:val="28"/>
                <w:lang w:val="en-US"/>
              </w:rPr>
              <w:t>U</w:t>
            </w:r>
          </w:p>
          <w:p w14:paraId="4EE050B5" w14:textId="5F2778F6" w:rsidR="007935F5" w:rsidRPr="000034AA" w:rsidRDefault="007935F5" w:rsidP="00D77E4D">
            <w:pPr>
              <w:suppressAutoHyphens w:val="0"/>
              <w:jc w:val="center"/>
              <w:rPr>
                <w:bCs/>
                <w:spacing w:val="2"/>
                <w:sz w:val="28"/>
                <w:szCs w:val="28"/>
                <w:lang w:val="en-US"/>
              </w:rPr>
            </w:pPr>
            <w:r w:rsidRPr="000034AA">
              <w:rPr>
                <w:bCs/>
                <w:spacing w:val="2"/>
                <w:sz w:val="28"/>
                <w:szCs w:val="28"/>
                <w:highlight w:val="green"/>
                <w:lang w:val="en-US"/>
              </w:rPr>
              <w:t xml:space="preserve">(Dự thảo lần </w:t>
            </w:r>
            <w:r w:rsidR="008B7DCD">
              <w:rPr>
                <w:bCs/>
                <w:spacing w:val="2"/>
                <w:sz w:val="28"/>
                <w:szCs w:val="28"/>
                <w:highlight w:val="green"/>
                <w:lang w:val="en-US"/>
              </w:rPr>
              <w:t>2</w:t>
            </w:r>
            <w:r w:rsidRPr="000034AA">
              <w:rPr>
                <w:bCs/>
                <w:spacing w:val="2"/>
                <w:sz w:val="28"/>
                <w:szCs w:val="28"/>
                <w:highlight w:val="green"/>
                <w:lang w:val="en-US"/>
              </w:rPr>
              <w:t>)</w:t>
            </w:r>
          </w:p>
        </w:tc>
        <w:tc>
          <w:tcPr>
            <w:tcW w:w="5103" w:type="dxa"/>
          </w:tcPr>
          <w:p w14:paraId="4EE050B6" w14:textId="77777777" w:rsidR="00CC000C" w:rsidRPr="000034AA" w:rsidRDefault="00CC000C" w:rsidP="00077C85">
            <w:pPr>
              <w:suppressAutoHyphens w:val="0"/>
              <w:jc w:val="center"/>
              <w:rPr>
                <w:b/>
                <w:i/>
                <w:iCs/>
                <w:spacing w:val="2"/>
                <w:sz w:val="30"/>
                <w:szCs w:val="30"/>
              </w:rPr>
            </w:pPr>
            <w:r w:rsidRPr="000034AA">
              <w:rPr>
                <w:noProof/>
                <w:sz w:val="30"/>
                <w:szCs w:val="30"/>
                <w:lang w:val="en-US"/>
              </w:rPr>
              <mc:AlternateContent>
                <mc:Choice Requires="wps">
                  <w:drawing>
                    <wp:anchor distT="0" distB="0" distL="114300" distR="114300" simplePos="0" relativeHeight="251657216" behindDoc="0" locked="0" layoutInCell="1" allowOverlap="1" wp14:anchorId="4EE0519D" wp14:editId="4EE0519E">
                      <wp:simplePos x="0" y="0"/>
                      <wp:positionH relativeFrom="column">
                        <wp:posOffset>245847</wp:posOffset>
                      </wp:positionH>
                      <wp:positionV relativeFrom="paragraph">
                        <wp:posOffset>234357</wp:posOffset>
                      </wp:positionV>
                      <wp:extent cx="2589688"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688" cy="0"/>
                              </a:xfrm>
                              <a:prstGeom prst="line">
                                <a:avLst/>
                              </a:prstGeom>
                              <a:noFill/>
                              <a:ln w="936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9D5C1"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8.45pt" to="2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" strokeweight=".26mm">
                      <v:stroke joinstyle="miter"/>
                    </v:line>
                  </w:pict>
                </mc:Fallback>
              </mc:AlternateContent>
            </w:r>
            <w:r w:rsidRPr="000034AA">
              <w:rPr>
                <w:b/>
                <w:spacing w:val="2"/>
                <w:sz w:val="30"/>
                <w:szCs w:val="30"/>
              </w:rPr>
              <w:t>ĐẢNG CỘNG SẢN VIỆT NAM</w:t>
            </w:r>
          </w:p>
          <w:p w14:paraId="4EE050B7" w14:textId="77777777" w:rsidR="002D5409" w:rsidRPr="000034AA" w:rsidRDefault="002D5409" w:rsidP="00077C85">
            <w:pPr>
              <w:suppressAutoHyphens w:val="0"/>
              <w:rPr>
                <w:b/>
                <w:i/>
                <w:iCs/>
                <w:spacing w:val="2"/>
                <w:sz w:val="28"/>
                <w:szCs w:val="28"/>
              </w:rPr>
            </w:pPr>
          </w:p>
          <w:p w14:paraId="4EE050B8" w14:textId="77777777" w:rsidR="00CC000C" w:rsidRPr="000034AA" w:rsidRDefault="002D5409" w:rsidP="00077C85">
            <w:pPr>
              <w:suppressAutoHyphens w:val="0"/>
              <w:rPr>
                <w:sz w:val="28"/>
                <w:szCs w:val="28"/>
              </w:rPr>
            </w:pPr>
            <w:r w:rsidRPr="000034AA">
              <w:rPr>
                <w:i/>
                <w:iCs/>
                <w:spacing w:val="2"/>
                <w:sz w:val="28"/>
                <w:szCs w:val="28"/>
              </w:rPr>
              <w:t xml:space="preserve">Lùng Phình, ngày </w:t>
            </w:r>
            <w:r w:rsidRPr="000034AA">
              <w:rPr>
                <w:i/>
                <w:iCs/>
                <w:spacing w:val="2"/>
                <w:sz w:val="28"/>
                <w:szCs w:val="28"/>
                <w:lang w:val="en-US"/>
              </w:rPr>
              <w:t xml:space="preserve">  </w:t>
            </w:r>
            <w:r w:rsidRPr="000034AA">
              <w:rPr>
                <w:i/>
                <w:iCs/>
                <w:spacing w:val="2"/>
                <w:sz w:val="28"/>
                <w:szCs w:val="28"/>
              </w:rPr>
              <w:t xml:space="preserve">  tháng </w:t>
            </w:r>
            <w:r w:rsidRPr="000034AA">
              <w:rPr>
                <w:i/>
                <w:iCs/>
                <w:spacing w:val="2"/>
                <w:sz w:val="28"/>
                <w:szCs w:val="28"/>
                <w:lang w:val="en-US"/>
              </w:rPr>
              <w:t>12</w:t>
            </w:r>
            <w:r w:rsidR="00CC000C" w:rsidRPr="000034AA">
              <w:rPr>
                <w:i/>
                <w:iCs/>
                <w:spacing w:val="2"/>
                <w:sz w:val="28"/>
                <w:szCs w:val="28"/>
              </w:rPr>
              <w:t xml:space="preserve"> năm 2025</w:t>
            </w:r>
          </w:p>
        </w:tc>
      </w:tr>
    </w:tbl>
    <w:p w14:paraId="4EE050BA" w14:textId="77777777" w:rsidR="002833BE" w:rsidRPr="000034AA" w:rsidRDefault="002833BE" w:rsidP="0087150A">
      <w:pPr>
        <w:suppressAutoHyphens w:val="0"/>
        <w:jc w:val="center"/>
        <w:rPr>
          <w:b/>
          <w:sz w:val="28"/>
          <w:szCs w:val="28"/>
        </w:rPr>
      </w:pPr>
      <w:r w:rsidRPr="000034AA">
        <w:rPr>
          <w:b/>
          <w:sz w:val="28"/>
          <w:szCs w:val="28"/>
        </w:rPr>
        <w:t xml:space="preserve">NGHỊ QUYẾT </w:t>
      </w:r>
    </w:p>
    <w:p w14:paraId="32823A85" w14:textId="2E689100" w:rsidR="00B72797" w:rsidRDefault="00B72797" w:rsidP="0087150A">
      <w:pPr>
        <w:suppressAutoHyphens w:val="0"/>
        <w:jc w:val="center"/>
        <w:rPr>
          <w:b/>
          <w:sz w:val="28"/>
          <w:szCs w:val="28"/>
          <w:lang w:val="en-US"/>
        </w:rPr>
      </w:pPr>
      <w:r>
        <w:rPr>
          <w:b/>
          <w:sz w:val="28"/>
          <w:szCs w:val="28"/>
          <w:lang w:val="en-US"/>
        </w:rPr>
        <w:t>về nhiệm vụ chính trị năm 2026</w:t>
      </w:r>
    </w:p>
    <w:p w14:paraId="4EE050BD" w14:textId="72689DFF" w:rsidR="002833BE" w:rsidRDefault="002833BE" w:rsidP="0087150A">
      <w:pPr>
        <w:suppressAutoHyphens w:val="0"/>
        <w:jc w:val="center"/>
        <w:rPr>
          <w:b/>
          <w:sz w:val="28"/>
          <w:szCs w:val="28"/>
          <w:lang w:val="en-US"/>
        </w:rPr>
      </w:pPr>
      <w:r w:rsidRPr="00FC0432">
        <w:rPr>
          <w:b/>
          <w:sz w:val="28"/>
          <w:szCs w:val="28"/>
          <w:lang w:val="en-US"/>
        </w:rPr>
        <w:t>-----</w:t>
      </w:r>
    </w:p>
    <w:p w14:paraId="746307F1" w14:textId="42E6A4FF" w:rsidR="00A8142F" w:rsidRPr="00DB3152" w:rsidRDefault="00A8142F" w:rsidP="00DC22B9">
      <w:pPr>
        <w:pStyle w:val="NormalWeb"/>
        <w:spacing w:before="120" w:beforeAutospacing="0" w:after="0" w:afterAutospacing="0"/>
        <w:ind w:firstLine="709"/>
        <w:jc w:val="both"/>
        <w:rPr>
          <w:sz w:val="28"/>
          <w:szCs w:val="28"/>
        </w:rPr>
      </w:pPr>
      <w:r w:rsidRPr="00DB3152">
        <w:rPr>
          <w:sz w:val="28"/>
          <w:szCs w:val="28"/>
        </w:rPr>
        <w:t>Năm 2025, bên cạnh những thời cơ, thuận lợi là chủ yếu, xã vẫn phải đối mặt với nhiều khó khăn, thách thức đan xen từ tình hình kinh tế, chính trị thế giới, khu vực, trong nước và tác động của thời tiết cực đoan; song với sự lãnh đạo, chỉ đạo sát sao của Tỉnh ủy</w:t>
      </w:r>
      <w:r w:rsidR="002B6FCD">
        <w:rPr>
          <w:sz w:val="28"/>
          <w:szCs w:val="28"/>
        </w:rPr>
        <w:t>, Đảng ủy</w:t>
      </w:r>
      <w:r w:rsidRPr="00DB3152">
        <w:rPr>
          <w:sz w:val="28"/>
          <w:szCs w:val="28"/>
        </w:rPr>
        <w:t xml:space="preserve">; sự phối hợp hiệu quả của HĐND, UBND </w:t>
      </w:r>
      <w:r w:rsidR="00932A33" w:rsidRPr="00DB3152">
        <w:rPr>
          <w:sz w:val="28"/>
          <w:szCs w:val="28"/>
        </w:rPr>
        <w:t>xã</w:t>
      </w:r>
      <w:r w:rsidRPr="00DB3152">
        <w:rPr>
          <w:sz w:val="28"/>
          <w:szCs w:val="28"/>
        </w:rPr>
        <w:t xml:space="preserve">; sự vào cuộc của hệ thống chính trị và đồng thuận của Nhân dân, kinh tế - xã hội của </w:t>
      </w:r>
      <w:r w:rsidR="00932A33" w:rsidRPr="00DB3152">
        <w:rPr>
          <w:sz w:val="28"/>
          <w:szCs w:val="28"/>
        </w:rPr>
        <w:t>xã</w:t>
      </w:r>
      <w:r w:rsidRPr="00DB3152">
        <w:rPr>
          <w:sz w:val="28"/>
          <w:szCs w:val="28"/>
        </w:rPr>
        <w:t xml:space="preserve"> tiếp tục ổn định và đạt kết quả tích cực. Kinh tế duy trì đà phục hồi; văn hóa - xã hội có nhiều chuyển biến tích cực; giáo dục, y tế, an sinh và giảm nghèo được triển khai đồng bộ; quốc phòng - an ninh được giữ vững; đối ngoại và hợp tác quốc tế mở rộng, hiệu quả; công tác xây dựng Đảng và hệ thống chính trị đạt được nhiều kết quả quan trọng. Đặc biệt, đã hoàn thành việc sắp xếp tổ chức bộ máy, đơn vị hành chính các cấp theo đúng tiến độ, với sự đồng thuận cao; bộ máy sau sáp nhập bước đầu hoạt động ổn định, kỷ cương hành chính được tăng cường và tổ chức thành công </w:t>
      </w:r>
      <w:r w:rsidR="00E43D1F">
        <w:rPr>
          <w:sz w:val="28"/>
          <w:szCs w:val="28"/>
        </w:rPr>
        <w:t>Đ</w:t>
      </w:r>
      <w:r w:rsidRPr="00DB3152">
        <w:rPr>
          <w:sz w:val="28"/>
          <w:szCs w:val="28"/>
        </w:rPr>
        <w:t xml:space="preserve">ại hội </w:t>
      </w:r>
      <w:r w:rsidR="00F86D2B">
        <w:rPr>
          <w:sz w:val="28"/>
          <w:szCs w:val="28"/>
        </w:rPr>
        <w:t>Đ</w:t>
      </w:r>
      <w:r w:rsidRPr="00DB3152">
        <w:rPr>
          <w:sz w:val="28"/>
          <w:szCs w:val="28"/>
        </w:rPr>
        <w:t>ảng bộ các cấp</w:t>
      </w:r>
      <w:r w:rsidR="00F86D2B">
        <w:rPr>
          <w:sz w:val="28"/>
          <w:szCs w:val="28"/>
        </w:rPr>
        <w:t>.</w:t>
      </w:r>
    </w:p>
    <w:p w14:paraId="16348E28" w14:textId="437068FE" w:rsidR="00A8142F" w:rsidRPr="00DB3152" w:rsidRDefault="00A8142F" w:rsidP="00DC22B9">
      <w:pPr>
        <w:pStyle w:val="NormalWeb"/>
        <w:spacing w:before="120" w:beforeAutospacing="0" w:after="0" w:afterAutospacing="0"/>
        <w:ind w:firstLine="709"/>
        <w:jc w:val="both"/>
        <w:rPr>
          <w:sz w:val="28"/>
          <w:szCs w:val="28"/>
        </w:rPr>
      </w:pPr>
      <w:r w:rsidRPr="00DB3152">
        <w:rPr>
          <w:sz w:val="28"/>
          <w:szCs w:val="28"/>
        </w:rPr>
        <w:t>Tuy nhiên, còn một số chỉ tiêu kinh tế - xã hội</w:t>
      </w:r>
      <w:r w:rsidR="00F86D2B">
        <w:rPr>
          <w:sz w:val="28"/>
          <w:szCs w:val="28"/>
        </w:rPr>
        <w:t xml:space="preserve"> chưa đạt</w:t>
      </w:r>
      <w:r w:rsidRPr="00DB3152">
        <w:rPr>
          <w:sz w:val="28"/>
          <w:szCs w:val="28"/>
        </w:rPr>
        <w:t xml:space="preserve">; giải ngân vốn đầu tư công và thu ngân sách còn chậm so với yêu cầu; công tác cải cách hành chính, chuyển đổi số ở một số lĩnh vực còn hình thức, một bộ phận cán bộ, công chức chưa thực sự năng động, sáng tạo, còn tâm lý trông chờ, ỷ lại. </w:t>
      </w:r>
    </w:p>
    <w:p w14:paraId="60CD29BA" w14:textId="180C2B5B" w:rsidR="00EF15ED" w:rsidRPr="00DB3152" w:rsidRDefault="00EF15ED" w:rsidP="00DC22B9">
      <w:pPr>
        <w:pStyle w:val="NormalWeb"/>
        <w:spacing w:before="120" w:beforeAutospacing="0" w:after="0" w:afterAutospacing="0"/>
        <w:ind w:firstLine="709"/>
        <w:jc w:val="both"/>
        <w:rPr>
          <w:sz w:val="28"/>
          <w:szCs w:val="28"/>
        </w:rPr>
      </w:pPr>
      <w:r w:rsidRPr="00DB3152">
        <w:rPr>
          <w:sz w:val="28"/>
          <w:szCs w:val="28"/>
          <w:lang w:val="en-SG"/>
        </w:rPr>
        <w:t>Dự báo n</w:t>
      </w:r>
      <w:r w:rsidRPr="00DB3152">
        <w:rPr>
          <w:sz w:val="28"/>
          <w:szCs w:val="28"/>
        </w:rPr>
        <w:t xml:space="preserve">ăm 2026, tình hình thế giới tiếp tục biến động phức tạp, khó lường; trong nước, chính trị </w:t>
      </w:r>
      <w:r w:rsidRPr="00DB3152">
        <w:rPr>
          <w:sz w:val="28"/>
          <w:szCs w:val="28"/>
          <w:lang w:val="en-SG"/>
        </w:rPr>
        <w:t>-</w:t>
      </w:r>
      <w:r w:rsidRPr="00DB3152">
        <w:rPr>
          <w:sz w:val="28"/>
          <w:szCs w:val="28"/>
        </w:rPr>
        <w:t xml:space="preserve"> xã hội ổn định, kinh tế vĩ mô vững chắc. Sau sắp xếp đơn vị hành chính, xã bước vào giai đoạn phát triển mới với không gian rộng hơn và tiềm năng lớn hơn, tạo điều kiện thu hút đầu tư và phát triển toàn diện. </w:t>
      </w:r>
      <w:r w:rsidRPr="00DB3152">
        <w:rPr>
          <w:sz w:val="28"/>
          <w:szCs w:val="28"/>
          <w:lang w:val="en-SG"/>
        </w:rPr>
        <w:t>Bên cạnh đó</w:t>
      </w:r>
      <w:r w:rsidRPr="00DB3152">
        <w:rPr>
          <w:sz w:val="28"/>
          <w:szCs w:val="28"/>
        </w:rPr>
        <w:t xml:space="preserve">, xã vẫn đối mặt </w:t>
      </w:r>
      <w:r w:rsidRPr="00DB3152">
        <w:rPr>
          <w:sz w:val="28"/>
          <w:szCs w:val="28"/>
          <w:lang w:val="en-SG"/>
        </w:rPr>
        <w:t xml:space="preserve">với nhiều </w:t>
      </w:r>
      <w:r w:rsidRPr="00DB3152">
        <w:rPr>
          <w:sz w:val="28"/>
          <w:szCs w:val="28"/>
        </w:rPr>
        <w:t>khó khăn</w:t>
      </w:r>
      <w:r w:rsidRPr="00DB3152">
        <w:rPr>
          <w:sz w:val="28"/>
          <w:szCs w:val="28"/>
          <w:lang w:val="en-SG"/>
        </w:rPr>
        <w:t>, thách thức</w:t>
      </w:r>
      <w:r w:rsidRPr="00DB3152">
        <w:rPr>
          <w:sz w:val="28"/>
          <w:szCs w:val="28"/>
        </w:rPr>
        <w:t xml:space="preserve">: </w:t>
      </w:r>
      <w:r w:rsidRPr="00DB3152">
        <w:rPr>
          <w:sz w:val="28"/>
          <w:szCs w:val="28"/>
          <w:lang w:val="en-SG"/>
        </w:rPr>
        <w:t>Q</w:t>
      </w:r>
      <w:r w:rsidRPr="00DB3152">
        <w:rPr>
          <w:sz w:val="28"/>
          <w:szCs w:val="28"/>
        </w:rPr>
        <w:t>uy mô kinh tế nhỏ, năng suất lao động và chất lượng nhân lực còn hạn chế, hạ tầng thiếu đồng bộ; thiên tai, biến đổi khí hậu diễn biến cực đoan, tác động trực tiếp đến đời sống và sản xuất.</w:t>
      </w:r>
    </w:p>
    <w:p w14:paraId="4B973954" w14:textId="137C0916" w:rsidR="00821916" w:rsidRPr="00DB3152" w:rsidRDefault="000B5AC9" w:rsidP="00DC22B9">
      <w:pPr>
        <w:suppressAutoHyphens w:val="0"/>
        <w:spacing w:before="120"/>
        <w:ind w:firstLine="720"/>
        <w:jc w:val="both"/>
        <w:rPr>
          <w:b/>
          <w:caps/>
          <w:sz w:val="28"/>
          <w:szCs w:val="28"/>
          <w:lang w:val="pt-BR"/>
        </w:rPr>
      </w:pPr>
      <w:r w:rsidRPr="00DB3152">
        <w:rPr>
          <w:b/>
          <w:caps/>
          <w:sz w:val="28"/>
          <w:szCs w:val="28"/>
          <w:lang w:val="pt-BR"/>
        </w:rPr>
        <w:t>I. Quan điểm chỉ đạo</w:t>
      </w:r>
    </w:p>
    <w:p w14:paraId="6788FE29" w14:textId="60618800" w:rsidR="006C4E53" w:rsidRPr="00DB3152" w:rsidRDefault="000B5AC9"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lang w:val="nb-NO"/>
        </w:rPr>
      </w:pPr>
      <w:r w:rsidRPr="00DB3152">
        <w:rPr>
          <w:spacing w:val="-4"/>
          <w:sz w:val="28"/>
          <w:szCs w:val="28"/>
        </w:rPr>
        <w:t xml:space="preserve">Năm 2026, là năm đầu thực hiện Nghị quyết Đại hội đảng bộ xã lần thứ I, nhiệm kỳ 2025-2030. Việc </w:t>
      </w:r>
      <w:r w:rsidRPr="00DB3152">
        <w:rPr>
          <w:spacing w:val="-4"/>
          <w:sz w:val="28"/>
          <w:szCs w:val="28"/>
          <w:lang w:val="en-US"/>
        </w:rPr>
        <w:t xml:space="preserve">lãnh đạo, chỉ đạo tổ chức </w:t>
      </w:r>
      <w:r w:rsidRPr="00DB3152">
        <w:rPr>
          <w:spacing w:val="-4"/>
          <w:sz w:val="28"/>
          <w:szCs w:val="28"/>
        </w:rPr>
        <w:t xml:space="preserve">thực hiện các chương trình, </w:t>
      </w:r>
      <w:r w:rsidRPr="00DB3152">
        <w:rPr>
          <w:spacing w:val="-4"/>
          <w:sz w:val="28"/>
          <w:szCs w:val="28"/>
          <w:lang w:val="en-US"/>
        </w:rPr>
        <w:t>kế hoạch, Đề</w:t>
      </w:r>
      <w:r w:rsidRPr="00DB3152">
        <w:rPr>
          <w:spacing w:val="-4"/>
          <w:sz w:val="28"/>
          <w:szCs w:val="28"/>
        </w:rPr>
        <w:t xml:space="preserve"> án </w:t>
      </w:r>
      <w:r w:rsidRPr="00DB3152">
        <w:rPr>
          <w:spacing w:val="-4"/>
          <w:sz w:val="28"/>
          <w:szCs w:val="28"/>
          <w:lang w:val="en-US"/>
        </w:rPr>
        <w:t xml:space="preserve">trên địa bàn, </w:t>
      </w:r>
      <w:r w:rsidRPr="00DB3152">
        <w:rPr>
          <w:spacing w:val="-4"/>
          <w:sz w:val="28"/>
          <w:szCs w:val="28"/>
        </w:rPr>
        <w:t xml:space="preserve">dự báo sẽ có thuận lợi, nhưng vẫn còn nhiều khó khăn, thách thức đòi hỏi nỗ lực rất lớn của cả hệ thống Chính trị để thực hiện thắng lợi các mục tiêu, chỉ tiêu đã đề ra; với phương châm </w:t>
      </w:r>
      <w:r w:rsidRPr="00DB3152">
        <w:rPr>
          <w:b/>
          <w:i/>
          <w:spacing w:val="-4"/>
          <w:sz w:val="28"/>
          <w:szCs w:val="28"/>
        </w:rPr>
        <w:t>“Đoàn kết</w:t>
      </w:r>
      <w:r w:rsidR="003F6548">
        <w:rPr>
          <w:b/>
          <w:i/>
          <w:spacing w:val="-4"/>
          <w:sz w:val="28"/>
          <w:szCs w:val="28"/>
          <w:lang w:val="en-US"/>
        </w:rPr>
        <w:t xml:space="preserve"> </w:t>
      </w:r>
      <w:r w:rsidRPr="00DB3152">
        <w:rPr>
          <w:b/>
          <w:i/>
          <w:spacing w:val="-4"/>
          <w:sz w:val="28"/>
          <w:szCs w:val="28"/>
        </w:rPr>
        <w:t>- Kỷ cương - Đổi mới - Phát triển”</w:t>
      </w:r>
      <w:r w:rsidRPr="00DB3152">
        <w:rPr>
          <w:spacing w:val="-4"/>
          <w:sz w:val="28"/>
          <w:szCs w:val="28"/>
        </w:rPr>
        <w:t xml:space="preserve"> </w:t>
      </w:r>
      <w:r w:rsidRPr="00DB3152">
        <w:rPr>
          <w:spacing w:val="-4"/>
          <w:sz w:val="28"/>
          <w:szCs w:val="28"/>
          <w:lang w:val="en-US"/>
        </w:rPr>
        <w:t xml:space="preserve">. </w:t>
      </w:r>
      <w:r w:rsidR="006C4E53" w:rsidRPr="00DB3152">
        <w:rPr>
          <w:spacing w:val="6"/>
          <w:sz w:val="28"/>
          <w:szCs w:val="28"/>
        </w:rPr>
        <w:t>D</w:t>
      </w:r>
      <w:r w:rsidR="006C4E53" w:rsidRPr="00DB3152">
        <w:rPr>
          <w:sz w:val="28"/>
          <w:szCs w:val="28"/>
          <w:lang w:val="fr-FR"/>
        </w:rPr>
        <w:t>o đó, yêu cầu các cấp, các ngành</w:t>
      </w:r>
      <w:r w:rsidR="002A5F59">
        <w:rPr>
          <w:sz w:val="28"/>
          <w:szCs w:val="28"/>
          <w:lang w:val="fr-FR"/>
        </w:rPr>
        <w:t xml:space="preserve"> </w:t>
      </w:r>
      <w:r w:rsidR="006C4E53" w:rsidRPr="00DB3152">
        <w:rPr>
          <w:spacing w:val="4"/>
          <w:sz w:val="28"/>
          <w:szCs w:val="28"/>
          <w:lang w:val="fr-FR"/>
        </w:rPr>
        <w:t xml:space="preserve">phải nỗ lực lớn, quyết tâm cao, phát huy </w:t>
      </w:r>
      <w:r w:rsidR="006C4E53" w:rsidRPr="00DB3152">
        <w:rPr>
          <w:color w:val="000000"/>
          <w:sz w:val="28"/>
          <w:szCs w:val="28"/>
          <w:lang w:val="nb-NO"/>
        </w:rPr>
        <w:t>hơn nữa sự chủ động, sáng tạo, dám nghĩ, dám làm để tập trung thực hiện hiệu quả các nhiệm vụ, giải pháp đề ra với tinh thần bám sát các quan điểm chỉ đạo sau:</w:t>
      </w:r>
    </w:p>
    <w:p w14:paraId="42A88D37" w14:textId="00988808" w:rsidR="000B5AC9" w:rsidRPr="00DB3152" w:rsidRDefault="006C4E53"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lang w:val="nb-NO"/>
        </w:rPr>
      </w:pPr>
      <w:r w:rsidRPr="00DB3152">
        <w:rPr>
          <w:b/>
          <w:bCs/>
          <w:color w:val="000000"/>
          <w:sz w:val="28"/>
          <w:szCs w:val="28"/>
          <w:lang w:val="nb-NO"/>
        </w:rPr>
        <w:t>1.</w:t>
      </w:r>
      <w:r w:rsidRPr="00DB3152">
        <w:rPr>
          <w:color w:val="000000"/>
          <w:sz w:val="28"/>
          <w:szCs w:val="28"/>
          <w:lang w:val="nb-NO"/>
        </w:rPr>
        <w:t xml:space="preserve"> Kiên định, vận dụng sáng tạo chủ trương, đường lối đổi mới của Đảng; đề </w:t>
      </w:r>
      <w:r w:rsidRPr="00DB3152">
        <w:rPr>
          <w:color w:val="000000"/>
          <w:sz w:val="28"/>
          <w:szCs w:val="28"/>
          <w:lang w:val="nb-NO"/>
        </w:rPr>
        <w:lastRenderedPageBreak/>
        <w:t>cao kỷ luật, kỷ cương, đoàn kết, thống nhất; phát huy trách nhiệm nêu gương của cán bộ, đảng viên, nhất là người đứng đầu. Xây dựng chính quyền liêm chính, hành động, gần dân, sát dân, vì nhân dân phục vụ; đội ngũ cán bộ, công chức, viên chức chuyên nghiệp, có năng lực, uy tín và tinh thần cống hiến.</w:t>
      </w:r>
    </w:p>
    <w:p w14:paraId="71EFD9AB" w14:textId="0D933EF7" w:rsidR="00774466" w:rsidRPr="00DB3152" w:rsidRDefault="00DE1E04"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lang w:val="nb-NO"/>
        </w:rPr>
      </w:pPr>
      <w:r w:rsidRPr="00DB3152">
        <w:rPr>
          <w:b/>
          <w:bCs/>
          <w:color w:val="000000"/>
          <w:sz w:val="28"/>
          <w:szCs w:val="28"/>
          <w:lang w:val="nb-NO"/>
        </w:rPr>
        <w:t>2.</w:t>
      </w:r>
      <w:r w:rsidRPr="00DB3152">
        <w:rPr>
          <w:color w:val="000000"/>
          <w:sz w:val="28"/>
          <w:szCs w:val="28"/>
          <w:lang w:val="nb-NO"/>
        </w:rPr>
        <w:t xml:space="preserve"> Đẩy mạnh phân cấp, phân quyền, cá thể hóa trách nhiệm, nhất là người đứng đầu theo nguyên tắc phân công rõ người, rõ việc, rõ thời gian, rõ kết quả, rõ trách nhiệm, rõ sản phẩm. Gắn phân cấp, phân quyền với phân bổ nguồn lực, nâng cao năng lực, trách nhiệm của chính quyền cơ sở; đồng thời, tăng cường cơ chế giám sát, kiểm tra, bảo đảm quyền lực được kiểm soát chặt chẽ, sử dụng đúng mục đích, hiệu quả.</w:t>
      </w:r>
      <w:r w:rsidR="00774466" w:rsidRPr="00DB3152">
        <w:rPr>
          <w:color w:val="000000"/>
          <w:sz w:val="28"/>
          <w:szCs w:val="28"/>
          <w:lang w:val="nb-NO"/>
        </w:rPr>
        <w:tab/>
      </w:r>
    </w:p>
    <w:p w14:paraId="28220A24" w14:textId="1D5AABB1" w:rsidR="00075FCF" w:rsidRPr="00DB3152" w:rsidRDefault="003C7076"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lang w:val="nb-NO"/>
        </w:rPr>
      </w:pPr>
      <w:r w:rsidRPr="00DB3152">
        <w:rPr>
          <w:b/>
          <w:bCs/>
          <w:color w:val="000000"/>
          <w:sz w:val="28"/>
          <w:szCs w:val="28"/>
          <w:lang w:val="nb-NO"/>
        </w:rPr>
        <w:t>3</w:t>
      </w:r>
      <w:r w:rsidR="00075FCF" w:rsidRPr="00DB3152">
        <w:rPr>
          <w:b/>
          <w:bCs/>
          <w:color w:val="000000"/>
          <w:sz w:val="28"/>
          <w:szCs w:val="28"/>
          <w:lang w:val="nb-NO"/>
        </w:rPr>
        <w:t>.</w:t>
      </w:r>
      <w:r w:rsidR="00075FCF" w:rsidRPr="00DB3152">
        <w:rPr>
          <w:color w:val="000000"/>
          <w:sz w:val="28"/>
          <w:szCs w:val="28"/>
          <w:lang w:val="nb-NO"/>
        </w:rPr>
        <w:t xml:space="preserve"> Chủ động cụ thể hóa và triển khai thực hiện hiệu quả Nghị quyết Đại hội XIV của Đảng và các </w:t>
      </w:r>
      <w:r w:rsidR="009E3697">
        <w:rPr>
          <w:color w:val="000000"/>
          <w:sz w:val="28"/>
          <w:szCs w:val="28"/>
          <w:lang w:val="nb-NO"/>
        </w:rPr>
        <w:t>N</w:t>
      </w:r>
      <w:r w:rsidR="00075FCF" w:rsidRPr="00DB3152">
        <w:rPr>
          <w:color w:val="000000"/>
          <w:sz w:val="28"/>
          <w:szCs w:val="28"/>
          <w:lang w:val="nb-NO"/>
        </w:rPr>
        <w:t>ghị quyết</w:t>
      </w:r>
      <w:r w:rsidRPr="00DB3152">
        <w:rPr>
          <w:color w:val="000000"/>
          <w:sz w:val="28"/>
          <w:szCs w:val="28"/>
          <w:lang w:val="nb-NO"/>
        </w:rPr>
        <w:t xml:space="preserve"> Đại hội Đảng bộ các cấp</w:t>
      </w:r>
      <w:r w:rsidR="00075FCF" w:rsidRPr="00DB3152">
        <w:rPr>
          <w:color w:val="000000"/>
          <w:sz w:val="28"/>
          <w:szCs w:val="28"/>
          <w:lang w:val="nb-NO"/>
        </w:rPr>
        <w:t xml:space="preserve"> chiến lược của vào điều kiện thực tế của </w:t>
      </w:r>
      <w:r w:rsidR="00754BD9" w:rsidRPr="00DB3152">
        <w:rPr>
          <w:color w:val="000000"/>
          <w:sz w:val="28"/>
          <w:szCs w:val="28"/>
          <w:lang w:val="nb-NO"/>
        </w:rPr>
        <w:t>xã</w:t>
      </w:r>
      <w:r w:rsidR="00075FCF" w:rsidRPr="00DB3152">
        <w:rPr>
          <w:color w:val="000000"/>
          <w:sz w:val="28"/>
          <w:szCs w:val="28"/>
          <w:lang w:val="nb-NO"/>
        </w:rPr>
        <w:t xml:space="preserve">, bảo đảm tính thống nhất, đồng bộ trong chỉ đạo, điều hành; gắn triển khai </w:t>
      </w:r>
      <w:r w:rsidR="009E3697">
        <w:rPr>
          <w:color w:val="000000"/>
          <w:sz w:val="28"/>
          <w:szCs w:val="28"/>
          <w:lang w:val="nb-NO"/>
        </w:rPr>
        <w:t>N</w:t>
      </w:r>
      <w:r w:rsidR="00075FCF" w:rsidRPr="00DB3152">
        <w:rPr>
          <w:color w:val="000000"/>
          <w:sz w:val="28"/>
          <w:szCs w:val="28"/>
          <w:lang w:val="nb-NO"/>
        </w:rPr>
        <w:t xml:space="preserve">ghị quyết của Trung ương với việc thực hiện Nghị quyết Đại hội Đảng bộ </w:t>
      </w:r>
      <w:r w:rsidR="00C42F8D">
        <w:rPr>
          <w:color w:val="000000"/>
          <w:sz w:val="28"/>
          <w:szCs w:val="28"/>
          <w:lang w:val="nb-NO"/>
        </w:rPr>
        <w:t xml:space="preserve">Tỉnh và xã </w:t>
      </w:r>
      <w:r w:rsidR="0023005A" w:rsidRPr="00DB3152">
        <w:rPr>
          <w:color w:val="000000"/>
          <w:sz w:val="28"/>
          <w:szCs w:val="28"/>
          <w:lang w:val="nb-NO"/>
        </w:rPr>
        <w:t xml:space="preserve">lần </w:t>
      </w:r>
      <w:r w:rsidR="00075FCF" w:rsidRPr="00DB3152">
        <w:rPr>
          <w:color w:val="000000"/>
          <w:sz w:val="28"/>
          <w:szCs w:val="28"/>
          <w:lang w:val="nb-NO"/>
        </w:rPr>
        <w:t>thứ I, các Đề án trọng tâm và Chương trình hành động của Tỉnh ủy</w:t>
      </w:r>
      <w:r w:rsidR="0023005A" w:rsidRPr="00DB3152">
        <w:rPr>
          <w:color w:val="000000"/>
          <w:sz w:val="28"/>
          <w:szCs w:val="28"/>
          <w:lang w:val="nb-NO"/>
        </w:rPr>
        <w:t>, Đảng uỷ</w:t>
      </w:r>
      <w:r w:rsidR="00075FCF" w:rsidRPr="00DB3152">
        <w:rPr>
          <w:color w:val="000000"/>
          <w:sz w:val="28"/>
          <w:szCs w:val="28"/>
          <w:lang w:val="nb-NO"/>
        </w:rPr>
        <w:t xml:space="preserve">. </w:t>
      </w:r>
    </w:p>
    <w:p w14:paraId="4EE050BF" w14:textId="52B00318" w:rsidR="002833BE" w:rsidRPr="00DB3152" w:rsidRDefault="002833BE"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b/>
          <w:bCs/>
          <w:color w:val="000000"/>
          <w:sz w:val="28"/>
          <w:szCs w:val="28"/>
          <w:lang w:val="nb-NO"/>
        </w:rPr>
      </w:pPr>
      <w:r w:rsidRPr="00DB3152">
        <w:rPr>
          <w:b/>
          <w:bCs/>
          <w:color w:val="000000"/>
          <w:sz w:val="28"/>
          <w:szCs w:val="28"/>
          <w:lang w:val="nb-NO"/>
        </w:rPr>
        <w:t>I</w:t>
      </w:r>
      <w:r w:rsidR="00246ED5" w:rsidRPr="00DB3152">
        <w:rPr>
          <w:b/>
          <w:bCs/>
          <w:color w:val="000000"/>
          <w:sz w:val="28"/>
          <w:szCs w:val="28"/>
          <w:lang w:val="nb-NO"/>
        </w:rPr>
        <w:t>I</w:t>
      </w:r>
      <w:r w:rsidRPr="00DB3152">
        <w:rPr>
          <w:b/>
          <w:bCs/>
          <w:color w:val="000000"/>
          <w:sz w:val="28"/>
          <w:szCs w:val="28"/>
          <w:lang w:val="nb-NO"/>
        </w:rPr>
        <w:t>. MỤC TIÊU</w:t>
      </w:r>
    </w:p>
    <w:p w14:paraId="74D0915E" w14:textId="0B0C7981" w:rsidR="00FC0432" w:rsidRPr="00DB3152" w:rsidRDefault="00FC0432"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b/>
          <w:bCs/>
          <w:color w:val="000000"/>
          <w:sz w:val="28"/>
          <w:szCs w:val="28"/>
          <w:lang w:val="nb-NO"/>
        </w:rPr>
      </w:pPr>
      <w:r w:rsidRPr="00DB3152">
        <w:rPr>
          <w:b/>
          <w:bCs/>
          <w:color w:val="000000"/>
          <w:sz w:val="28"/>
          <w:szCs w:val="28"/>
          <w:lang w:val="nb-NO"/>
        </w:rPr>
        <w:t>1. Mục tiêu tổng quát</w:t>
      </w:r>
    </w:p>
    <w:p w14:paraId="0065C873" w14:textId="77777777" w:rsidR="00FC0432" w:rsidRPr="00DB3152" w:rsidRDefault="00FC0432"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lang w:val="nb-NO"/>
        </w:rPr>
      </w:pPr>
      <w:r w:rsidRPr="00DB3152">
        <w:rPr>
          <w:color w:val="000000"/>
          <w:sz w:val="28"/>
          <w:szCs w:val="28"/>
          <w:lang w:val="nb-NO"/>
        </w:rPr>
        <w:t xml:space="preserve">Nâng cao năng lực lãnh đạo và sức chiến đấu của Đảng, xây dựng Đảng và hệ thống chính trị trong sạch, vững mạnh. Khơi dậy mạnh mẽ sức mạnh toàn dân, ý chí tự lực, tự cường, khát vọng phát triển; phát huy mọi tiềm năng, lợi thế, nguồn lực và yếu tố con người để phát triển nhanh, bền vững và toàn diện trên các trụ cột về kinh tế, xã hội, môi trường, đảm bảo quốc phòng - an ninh và đối ngoại. Đẩy mạnh phát triển hệ thống kết cấu hạ tầng kinh tế - xã hội, chuyển đổi số toàn diện và chú trọng nâng cao chất lượng nguồn nhân lực. Tiếp tục xác định phát triển nông, lâm nghiệp và xây dựng nông thôn mới là trọng tâm; thương mại, du lịch, dịch vụ là đột phá. Phát triển kinh tế theo hướng bền vững, khai thác và sử dụng hiệu quả các tiềm năng, lợi thế trong sản xuất nông nghiệp, đồng thời đẩy mạnh phát triển du lịch bền vững gắn với giữ gìn, phát huy bản sắc văn hóa các dân tộc. Nâng cao chất lượng đời sống vật chất và tinh thần cho Nhân dân. Giữ vững ổn định chính trị, củng cố quốc phòng, an ninh, đảm bảo trật tự an toàn xã hội. </w:t>
      </w:r>
    </w:p>
    <w:p w14:paraId="4EE050C1" w14:textId="45738596" w:rsidR="002833BE" w:rsidRDefault="0016744C" w:rsidP="00DC22B9">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b/>
          <w:bCs/>
          <w:color w:val="000000"/>
          <w:sz w:val="28"/>
          <w:szCs w:val="28"/>
          <w:lang w:val="nb-NO"/>
        </w:rPr>
      </w:pPr>
      <w:r w:rsidRPr="00DB3152">
        <w:rPr>
          <w:b/>
          <w:bCs/>
          <w:color w:val="000000"/>
          <w:sz w:val="28"/>
          <w:szCs w:val="28"/>
          <w:lang w:val="nb-NO"/>
        </w:rPr>
        <w:t>2. Mục tiêu cụ thể:</w:t>
      </w:r>
    </w:p>
    <w:p w14:paraId="23A3FC44" w14:textId="3DE41E84"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 Tốc độ tăng trưởng tổng sản phẩm trên địa bàn (GRDP) (theo giá so sánh) đạt 8%.</w:t>
      </w:r>
    </w:p>
    <w:p w14:paraId="65118BC0" w14:textId="2BAE2F96"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2. Thu nhập bình quân đầu người đạt 46 triệu đồng/năm.</w:t>
      </w:r>
    </w:p>
    <w:p w14:paraId="6D2B36CA" w14:textId="2FC96C28"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3. Giá trị sản phẩm thu hoạch/ha đất trồng trọt và nuôi trồng thủy sản đạt 70 triệu đồng.</w:t>
      </w:r>
    </w:p>
    <w:p w14:paraId="2DE1CEC2" w14:textId="6DD74823"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4. Tỷ lệ che phủ rừng đạt 40,3%.</w:t>
      </w:r>
    </w:p>
    <w:p w14:paraId="4AC5A731" w14:textId="47A915D8" w:rsidR="008B3D06" w:rsidRPr="00C96BF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pacing w:val="-4"/>
          <w:sz w:val="28"/>
          <w:szCs w:val="28"/>
        </w:rPr>
      </w:pPr>
      <w:r w:rsidRPr="00C96BF6">
        <w:rPr>
          <w:color w:val="000000"/>
          <w:spacing w:val="-4"/>
          <w:sz w:val="28"/>
          <w:szCs w:val="28"/>
        </w:rPr>
        <w:t>Chỉ tiêu số 5. Diện tích cây lúa 650 ha; Diện tích cây ngô 1.110 ha; Sản lượng lương thực có hạt đạt 8.763 tấn. Trong đó: Lúa đạt 3.546 tấn; Ngô đạt 5.217 tấn.</w:t>
      </w:r>
    </w:p>
    <w:p w14:paraId="1BABDDEB" w14:textId="5A7D92A4"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lastRenderedPageBreak/>
        <w:t>Chỉ tiêu số 6. Diện tích rau đậu các loại 132 ha; Diện tích cây dược liệu 120 ha; diện tích cây ăn quả 580 ha.</w:t>
      </w:r>
    </w:p>
    <w:p w14:paraId="2B6D2F0E" w14:textId="148DCC85"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7. Tổng đàn gia súc (trâu, bò, ngựa, lợn) 15.200 con; Tổng đàn gia cầm 86 con; Đàn vật nuôi khác (chó) 638 con.</w:t>
      </w:r>
    </w:p>
    <w:p w14:paraId="16B2E5C9" w14:textId="3F15FF58"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8. Thịt hơi các loại đạt 1.070 tấn.</w:t>
      </w:r>
    </w:p>
    <w:p w14:paraId="6825FE40" w14:textId="1510F4C1"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9. Diện tích nuôi trồng thủy sản trên ao, hồ nhỏ 0,7 ha; sản lượng đạt 2 tấn.</w:t>
      </w:r>
    </w:p>
    <w:p w14:paraId="1497B9DD" w14:textId="4FCAB41E"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10. Trồng mới rừng sản xuất tập trung (trồng mới trên đất chưa có rừng và trồng lại rừng sau khai thác) 56 ha; Diện tích rừng được khoán, bảo vệ theo chính sách 2.469,64 ha; Diện tích Khoanh nuôi tái sinh tự nhiên từ nguồn ngân sách nhà nước 13 ha.</w:t>
      </w:r>
    </w:p>
    <w:p w14:paraId="1BC21A3F" w14:textId="55A7D694"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11. Tổng số sản phẩm OCOP 03 sản phẩm.</w:t>
      </w:r>
    </w:p>
    <w:p w14:paraId="007596E4" w14:textId="79BB9F16"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12. Tỷ lệ số hộ dân nông thôn có nhà tiêu hợp vệ sinh đạt 70%.</w:t>
      </w:r>
    </w:p>
    <w:p w14:paraId="3A2A5E8D" w14:textId="015D6A4F"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13. Tỷ lệ dân cư nông thôn được sử dụng nước hợp vệ sinh đạt 96%; Tỷ lệ dân số được sử dụng nước sạch đáp ứng quy chuẩn đạt 9%.</w:t>
      </w:r>
    </w:p>
    <w:p w14:paraId="067A2A22" w14:textId="0A789647"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14. Tỷ lệ chất thải rắn sinh hoạt được thu gom, xử lý đạt 82%; Tỷ lệ hộ gia đình thực hiện phân loại chất thải rắn sinh hoạt tại nguồn đạt 65%.</w:t>
      </w:r>
    </w:p>
    <w:p w14:paraId="17AF104D" w14:textId="70B2DD33"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15. Đăng ký, cấp giấy chứng nhận: Lần đầu, cấp đổi, cấp lại GCN QSD đất, quyền sở hữu nhà ở và các tài sản khác gắn liền với đất cho hộ gia đình cá nhân 51 giấy; Đăng ký biến động trên GCNQSD đất đã cấp 10 giấy.</w:t>
      </w:r>
    </w:p>
    <w:p w14:paraId="32112B6C" w14:textId="0EAB4B37"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16. Tổng thu ngân sách nhà nước trên địa bàn đạt 1.095 triệu đồng; Tổng thu ngân sách địa phương đạt 166.776 triệu đồng.</w:t>
      </w:r>
    </w:p>
    <w:p w14:paraId="57BB92B8" w14:textId="04FB0300"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17. Tỷ lệ xã đạt tiêu chí quốc gia về y tế đạt 100%; Tỷ lệ giảm suy dinh dưỡng trẻ em 5 tuổi thể chiều cao trên tuổi đạt 22,95%; thể cân nặng trên tuổi đạt 14,48%; Tỷ lệ bao phủ bảo hiểm y tế đạt 99%.</w:t>
      </w:r>
    </w:p>
    <w:p w14:paraId="51F8776E" w14:textId="779E83C0"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18. Tỷ lệ trường học đạt chuẩn quốc gia đạt 82%.</w:t>
      </w:r>
    </w:p>
    <w:p w14:paraId="440AA7F4" w14:textId="29B0AE9B" w:rsidR="008B3D06" w:rsidRPr="00C96BF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pacing w:val="-8"/>
          <w:sz w:val="28"/>
          <w:szCs w:val="28"/>
        </w:rPr>
      </w:pPr>
      <w:r w:rsidRPr="00C96BF6">
        <w:rPr>
          <w:color w:val="000000"/>
          <w:spacing w:val="-8"/>
          <w:sz w:val="28"/>
          <w:szCs w:val="28"/>
        </w:rPr>
        <w:t>Chỉ tiêu số 19. Chỉ số hạnh phúc của người dân đạt 53,4%; Tỷ lệ hộ gia đình đạt chuẩn văn hóa đạt 83%; Tỷ lệ thôn, bản, tổ dân phố đạt tiêu chuẩn văn hóa đạt 80%.</w:t>
      </w:r>
    </w:p>
    <w:p w14:paraId="67DA122E" w14:textId="1866D9CB"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20. Tổng số lượt khách tham quan du lịch trên địa bàn đạt 8 nghìn lượt; Tổng doanh thu từ du lịch đạt 14,4 tỷ đồng.</w:t>
      </w:r>
    </w:p>
    <w:p w14:paraId="33F8670C" w14:textId="6CA0890B"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21. Tỷ lệ thất nghiệp của lực lượng lao động trong độ tuổi còn 1,7%; Số lao động được giải quyết việc làm là 180 người; Tỷ lệ lao động qua đào tạo đạt 68%.</w:t>
      </w:r>
    </w:p>
    <w:p w14:paraId="5B960642" w14:textId="498FA9D9"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22. Giảm tỷ lệ nghèo trong năm (theo chuẩn nghèo đa chiều giai đoạn 2022-2025) đạt 7,15%.</w:t>
      </w:r>
    </w:p>
    <w:p w14:paraId="257AF615" w14:textId="69122D35" w:rsidR="008B3D06" w:rsidRPr="00C96BF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pacing w:val="-4"/>
          <w:sz w:val="28"/>
          <w:szCs w:val="28"/>
        </w:rPr>
      </w:pPr>
      <w:r w:rsidRPr="00C96BF6">
        <w:rPr>
          <w:color w:val="000000"/>
          <w:spacing w:val="-4"/>
          <w:sz w:val="28"/>
          <w:szCs w:val="28"/>
        </w:rPr>
        <w:t>Chỉ tiêu số 23. Tỷ lệ số người trong độ tuổi tham gia BHXH đạt 47,9%; Tỷ lệ tham gia BHXH bắt buộc đạt 40%; Tỷ lệ tham gia BHXH tự nguyện đạt 7,9%; Tỷ lệ tham gia bảo hiểm thất nghiệp đạt 38,92%; Tỷ lệ bao phủ bảo hiểm y tế đạt 99%.</w:t>
      </w:r>
    </w:p>
    <w:p w14:paraId="793F50E0" w14:textId="62D8C228"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lastRenderedPageBreak/>
        <w:t>Chỉ tiêu số 24. Tỷ lệ thủ tục hành chính đáp ứng yêu cầu được triển khai dịch vụ công trực tuyến toàn trình 96%; tỷ lệ hồ sơ được giải quyết trực tuyến toàn trình đạt 85%; Tỷ lệ sử dụng dịch vụ công trực tuyến của người dân và doanh nghiệp đạt 90%.</w:t>
      </w:r>
    </w:p>
    <w:p w14:paraId="0D0EABFF" w14:textId="33D3AF0C"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25. Tỷ lệ đơn thư khiếu nại, tố cáo được thẩm tra, xác minh, kết luận và ban hành quyết định giải quyết trong thời hạn quy định đối với cấp xã đạt trên 90%.</w:t>
      </w:r>
    </w:p>
    <w:p w14:paraId="06E90A9D" w14:textId="6363D4C3" w:rsidR="008B3D06" w:rsidRPr="008B3D06" w:rsidRDefault="008B3D06" w:rsidP="008B3D06">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rPr>
      </w:pPr>
      <w:r w:rsidRPr="008B3D06">
        <w:rPr>
          <w:color w:val="000000"/>
          <w:sz w:val="28"/>
          <w:szCs w:val="28"/>
        </w:rPr>
        <w:t>Chỉ tiêu số 26. Tỷ lệ các thôn đạt xuất sắc trong phong trào toàn dân bảo vệ an ninh tổ quốc đạt 80%; Tỷ lệ giải quyết các các vụ án đạt 100%.</w:t>
      </w:r>
    </w:p>
    <w:p w14:paraId="0FA65DFA" w14:textId="6AA8A9ED" w:rsidR="008B3D06" w:rsidRPr="00B34CFF" w:rsidRDefault="008B3D06" w:rsidP="00B34CFF">
      <w:pPr>
        <w:pBdr>
          <w:top w:val="dotted" w:sz="4" w:space="0" w:color="FFFFFF"/>
          <w:left w:val="dotted" w:sz="4" w:space="0" w:color="FFFFFF"/>
          <w:bottom w:val="dotted" w:sz="4" w:space="3" w:color="FFFFFF"/>
          <w:right w:val="dotted" w:sz="4" w:space="0" w:color="FFFFFF"/>
        </w:pBdr>
        <w:shd w:val="clear" w:color="auto" w:fill="FFFFFF"/>
        <w:spacing w:before="120"/>
        <w:ind w:firstLine="720"/>
        <w:jc w:val="both"/>
        <w:rPr>
          <w:color w:val="000000"/>
          <w:sz w:val="28"/>
          <w:szCs w:val="28"/>
          <w:lang w:val="en-US"/>
        </w:rPr>
      </w:pPr>
      <w:r w:rsidRPr="008B3D06">
        <w:rPr>
          <w:color w:val="000000"/>
          <w:sz w:val="28"/>
          <w:szCs w:val="28"/>
        </w:rPr>
        <w:t>Chỉ tiêu số 27. Số hợp tác xã thành lập mới 01 HTX; Số tổ hợp tác thành lập mới 05 THT.</w:t>
      </w:r>
    </w:p>
    <w:p w14:paraId="2B446E3D" w14:textId="34402F3A" w:rsidR="004F4A8A" w:rsidRPr="00DB3152" w:rsidRDefault="004F4A8A" w:rsidP="00DC22B9">
      <w:pPr>
        <w:pBdr>
          <w:top w:val="single" w:sz="4" w:space="0" w:color="FFFFFF"/>
          <w:left w:val="single" w:sz="4" w:space="0" w:color="FFFFFF"/>
          <w:bottom w:val="single" w:sz="4" w:space="11" w:color="FFFFFF"/>
          <w:right w:val="single" w:sz="4" w:space="1" w:color="FFFFFF"/>
        </w:pBdr>
        <w:spacing w:before="120"/>
        <w:ind w:firstLine="720"/>
        <w:jc w:val="both"/>
        <w:rPr>
          <w:bCs/>
          <w:color w:val="000000"/>
          <w:sz w:val="28"/>
          <w:szCs w:val="28"/>
        </w:rPr>
      </w:pPr>
      <w:r w:rsidRPr="00DB3152">
        <w:rPr>
          <w:bCs/>
          <w:color w:val="000000"/>
          <w:sz w:val="28"/>
          <w:szCs w:val="28"/>
        </w:rPr>
        <w:t>Chỉ tiêu 2</w:t>
      </w:r>
      <w:r w:rsidR="00B34CFF">
        <w:rPr>
          <w:bCs/>
          <w:color w:val="000000"/>
          <w:sz w:val="28"/>
          <w:szCs w:val="28"/>
          <w:lang w:val="en-US"/>
        </w:rPr>
        <w:t>8.</w:t>
      </w:r>
      <w:r w:rsidRPr="00DB3152">
        <w:rPr>
          <w:bCs/>
          <w:color w:val="000000"/>
          <w:sz w:val="28"/>
          <w:szCs w:val="28"/>
        </w:rPr>
        <w:t xml:space="preserve"> Có 90% tổ chức đảng trực thuộc hàng năm xếp loại hoàn thành tốt nhiệm vụ trở  lên; Tỷ lệ chi bộ 4 tốt hàng năm đạt 20%. </w:t>
      </w:r>
    </w:p>
    <w:p w14:paraId="7B45D50D" w14:textId="2E2E06BA" w:rsidR="004F4A8A" w:rsidRPr="00E15D44" w:rsidRDefault="004F4A8A" w:rsidP="00DC22B9">
      <w:pPr>
        <w:pBdr>
          <w:top w:val="single" w:sz="4" w:space="0" w:color="FFFFFF"/>
          <w:left w:val="single" w:sz="4" w:space="0" w:color="FFFFFF"/>
          <w:bottom w:val="single" w:sz="4" w:space="11" w:color="FFFFFF"/>
          <w:right w:val="single" w:sz="4" w:space="1" w:color="FFFFFF"/>
        </w:pBdr>
        <w:spacing w:before="120"/>
        <w:ind w:firstLine="720"/>
        <w:jc w:val="both"/>
        <w:rPr>
          <w:bCs/>
          <w:color w:val="000000" w:themeColor="text1"/>
          <w:sz w:val="28"/>
          <w:szCs w:val="28"/>
          <w:lang w:val="en-US"/>
        </w:rPr>
      </w:pPr>
      <w:r w:rsidRPr="00E15D44">
        <w:rPr>
          <w:bCs/>
          <w:color w:val="000000" w:themeColor="text1"/>
          <w:sz w:val="28"/>
          <w:szCs w:val="28"/>
        </w:rPr>
        <w:t>Chỉ tiêu 2</w:t>
      </w:r>
      <w:r w:rsidR="00B34CFF" w:rsidRPr="00E15D44">
        <w:rPr>
          <w:bCs/>
          <w:color w:val="000000" w:themeColor="text1"/>
          <w:sz w:val="28"/>
          <w:szCs w:val="28"/>
          <w:lang w:val="en-US"/>
        </w:rPr>
        <w:t>9.</w:t>
      </w:r>
      <w:r w:rsidR="00E15D44" w:rsidRPr="00E15D44">
        <w:rPr>
          <w:bCs/>
          <w:color w:val="000000" w:themeColor="text1"/>
          <w:sz w:val="28"/>
          <w:szCs w:val="28"/>
          <w:lang w:val="en-US"/>
        </w:rPr>
        <w:t xml:space="preserve"> Trong năm kết nạp mới </w:t>
      </w:r>
      <w:r w:rsidR="004A6425">
        <w:rPr>
          <w:bCs/>
          <w:color w:val="000000" w:themeColor="text1"/>
          <w:sz w:val="28"/>
          <w:szCs w:val="28"/>
          <w:lang w:val="en-US"/>
        </w:rPr>
        <w:t xml:space="preserve">trên </w:t>
      </w:r>
      <w:r w:rsidR="00E15D44" w:rsidRPr="00E15D44">
        <w:rPr>
          <w:bCs/>
          <w:color w:val="000000" w:themeColor="text1"/>
          <w:sz w:val="28"/>
          <w:szCs w:val="28"/>
          <w:lang w:val="en-US"/>
        </w:rPr>
        <w:t>2</w:t>
      </w:r>
      <w:r w:rsidR="00E15D44">
        <w:rPr>
          <w:bCs/>
          <w:color w:val="000000" w:themeColor="text1"/>
          <w:sz w:val="28"/>
          <w:szCs w:val="28"/>
          <w:lang w:val="en-US"/>
        </w:rPr>
        <w:t>6</w:t>
      </w:r>
      <w:r w:rsidR="00B06E45" w:rsidRPr="00E15D44">
        <w:rPr>
          <w:bCs/>
          <w:color w:val="000000" w:themeColor="text1"/>
          <w:sz w:val="28"/>
          <w:szCs w:val="28"/>
          <w:lang w:val="en-US"/>
        </w:rPr>
        <w:t xml:space="preserve"> Đ</w:t>
      </w:r>
      <w:r w:rsidRPr="00E15D44">
        <w:rPr>
          <w:bCs/>
          <w:color w:val="000000" w:themeColor="text1"/>
          <w:sz w:val="28"/>
          <w:szCs w:val="28"/>
        </w:rPr>
        <w:t>ảng viên</w:t>
      </w:r>
      <w:r w:rsidR="00E15D44" w:rsidRPr="00E15D44">
        <w:rPr>
          <w:bCs/>
          <w:color w:val="000000" w:themeColor="text1"/>
          <w:sz w:val="28"/>
          <w:szCs w:val="28"/>
          <w:lang w:val="en-US"/>
        </w:rPr>
        <w:t>.</w:t>
      </w:r>
    </w:p>
    <w:p w14:paraId="1FC0AFCC" w14:textId="52A5D10C" w:rsidR="004F4A8A" w:rsidRDefault="004F4A8A" w:rsidP="00DC22B9">
      <w:pPr>
        <w:pBdr>
          <w:top w:val="single" w:sz="4" w:space="0" w:color="FFFFFF"/>
          <w:left w:val="single" w:sz="4" w:space="0" w:color="FFFFFF"/>
          <w:bottom w:val="single" w:sz="4" w:space="11" w:color="FFFFFF"/>
          <w:right w:val="single" w:sz="4" w:space="1" w:color="FFFFFF"/>
        </w:pBdr>
        <w:spacing w:before="120"/>
        <w:ind w:firstLine="720"/>
        <w:jc w:val="both"/>
        <w:rPr>
          <w:bCs/>
          <w:color w:val="000000"/>
          <w:sz w:val="28"/>
          <w:szCs w:val="28"/>
          <w:lang w:val="en-US"/>
        </w:rPr>
      </w:pPr>
      <w:r w:rsidRPr="00DB3152">
        <w:rPr>
          <w:bCs/>
          <w:color w:val="000000"/>
          <w:sz w:val="28"/>
          <w:szCs w:val="28"/>
        </w:rPr>
        <w:t xml:space="preserve">Chỉ tiêu </w:t>
      </w:r>
      <w:r w:rsidR="00BD6B2E">
        <w:rPr>
          <w:bCs/>
          <w:color w:val="000000"/>
          <w:sz w:val="28"/>
          <w:szCs w:val="28"/>
          <w:lang w:val="en-US"/>
        </w:rPr>
        <w:t>30</w:t>
      </w:r>
      <w:r w:rsidR="00CA6E66">
        <w:rPr>
          <w:bCs/>
          <w:color w:val="000000"/>
          <w:sz w:val="28"/>
          <w:szCs w:val="28"/>
          <w:lang w:val="en-US"/>
        </w:rPr>
        <w:t>.</w:t>
      </w:r>
      <w:r w:rsidRPr="00DB3152">
        <w:rPr>
          <w:bCs/>
          <w:color w:val="000000"/>
          <w:sz w:val="28"/>
          <w:szCs w:val="28"/>
        </w:rPr>
        <w:t xml:space="preserve"> Phấn đấu xây dựng Đảng bộ, chính quyền và các tổ chức đoàn thể hàng năm hoàn thành tốt nhiệm vụ đạt 90% trở lên.</w:t>
      </w:r>
    </w:p>
    <w:p w14:paraId="7CF33C71" w14:textId="296D966B" w:rsidR="00F06558" w:rsidRDefault="00F06558" w:rsidP="00DC22B9">
      <w:pPr>
        <w:pBdr>
          <w:top w:val="single" w:sz="4" w:space="0" w:color="FFFFFF"/>
          <w:left w:val="single" w:sz="4" w:space="0" w:color="FFFFFF"/>
          <w:bottom w:val="single" w:sz="4" w:space="11" w:color="FFFFFF"/>
          <w:right w:val="single" w:sz="4" w:space="1" w:color="FFFFFF"/>
        </w:pBdr>
        <w:spacing w:before="120"/>
        <w:ind w:firstLine="720"/>
        <w:jc w:val="both"/>
        <w:rPr>
          <w:bCs/>
          <w:color w:val="000000"/>
          <w:sz w:val="28"/>
          <w:szCs w:val="28"/>
          <w:lang w:val="en-US"/>
        </w:rPr>
      </w:pPr>
      <w:r>
        <w:rPr>
          <w:bCs/>
          <w:color w:val="000000"/>
          <w:sz w:val="28"/>
          <w:szCs w:val="28"/>
          <w:lang w:val="en-US"/>
        </w:rPr>
        <w:t>Chỉ tiêu 31</w:t>
      </w:r>
      <w:r w:rsidR="00CA6E66">
        <w:rPr>
          <w:bCs/>
          <w:color w:val="000000"/>
          <w:sz w:val="28"/>
          <w:szCs w:val="28"/>
          <w:lang w:val="en-US"/>
        </w:rPr>
        <w:t xml:space="preserve">. </w:t>
      </w:r>
      <w:r w:rsidR="001E1813" w:rsidRPr="001E1813">
        <w:rPr>
          <w:bCs/>
          <w:color w:val="000000"/>
          <w:sz w:val="28"/>
          <w:szCs w:val="28"/>
        </w:rPr>
        <w:t>Tỷ lệ sử dụng sổ tay đảng viên điện tử</w:t>
      </w:r>
      <w:r w:rsidR="001E1813">
        <w:rPr>
          <w:bCs/>
          <w:color w:val="000000"/>
          <w:sz w:val="28"/>
          <w:szCs w:val="28"/>
          <w:lang w:val="en-US"/>
        </w:rPr>
        <w:t xml:space="preserve"> đạt 100%</w:t>
      </w:r>
      <w:r w:rsidR="001E1813" w:rsidRPr="001E1813">
        <w:rPr>
          <w:bCs/>
          <w:color w:val="000000"/>
          <w:sz w:val="28"/>
          <w:szCs w:val="28"/>
        </w:rPr>
        <w:t>.</w:t>
      </w:r>
    </w:p>
    <w:p w14:paraId="1DA0B24C" w14:textId="54B46F57" w:rsidR="00CA6E66" w:rsidRDefault="00CA6E66" w:rsidP="00DC22B9">
      <w:pPr>
        <w:pBdr>
          <w:top w:val="single" w:sz="4" w:space="0" w:color="FFFFFF"/>
          <w:left w:val="single" w:sz="4" w:space="0" w:color="FFFFFF"/>
          <w:bottom w:val="single" w:sz="4" w:space="11" w:color="FFFFFF"/>
          <w:right w:val="single" w:sz="4" w:space="1" w:color="FFFFFF"/>
        </w:pBdr>
        <w:spacing w:before="120"/>
        <w:ind w:firstLine="720"/>
        <w:jc w:val="both"/>
        <w:rPr>
          <w:bCs/>
          <w:color w:val="000000"/>
          <w:sz w:val="28"/>
          <w:szCs w:val="28"/>
          <w:lang w:val="en-US"/>
        </w:rPr>
      </w:pPr>
      <w:r>
        <w:rPr>
          <w:bCs/>
          <w:color w:val="000000"/>
          <w:sz w:val="28"/>
          <w:szCs w:val="28"/>
          <w:lang w:val="en-US"/>
        </w:rPr>
        <w:t xml:space="preserve">Chỉ tiêu 32. </w:t>
      </w:r>
      <w:r w:rsidRPr="00CA6E66">
        <w:rPr>
          <w:bCs/>
          <w:color w:val="000000"/>
          <w:sz w:val="28"/>
          <w:szCs w:val="28"/>
        </w:rPr>
        <w:t>100% các chi bộ thực hiện phân cấp quản lý hồ sơ đảng viên.</w:t>
      </w:r>
    </w:p>
    <w:p w14:paraId="54458327" w14:textId="604AC108" w:rsidR="00CA6E66" w:rsidRPr="00770593" w:rsidRDefault="00CA6E66" w:rsidP="00DC22B9">
      <w:pPr>
        <w:pBdr>
          <w:top w:val="single" w:sz="4" w:space="0" w:color="FFFFFF"/>
          <w:left w:val="single" w:sz="4" w:space="0" w:color="FFFFFF"/>
          <w:bottom w:val="single" w:sz="4" w:space="11" w:color="FFFFFF"/>
          <w:right w:val="single" w:sz="4" w:space="1" w:color="FFFFFF"/>
        </w:pBdr>
        <w:spacing w:before="120"/>
        <w:ind w:firstLine="720"/>
        <w:jc w:val="both"/>
        <w:rPr>
          <w:b/>
          <w:color w:val="000000"/>
          <w:spacing w:val="-8"/>
          <w:sz w:val="28"/>
          <w:szCs w:val="28"/>
          <w:lang w:val="en-US"/>
        </w:rPr>
      </w:pPr>
      <w:r w:rsidRPr="00770593">
        <w:rPr>
          <w:bCs/>
          <w:color w:val="000000"/>
          <w:spacing w:val="-8"/>
          <w:sz w:val="28"/>
          <w:szCs w:val="28"/>
          <w:lang w:val="en-US"/>
        </w:rPr>
        <w:t>Chỉ tiêu 33.</w:t>
      </w:r>
      <w:r w:rsidR="00B05458" w:rsidRPr="00770593">
        <w:rPr>
          <w:bCs/>
          <w:color w:val="000000"/>
          <w:spacing w:val="-8"/>
          <w:sz w:val="28"/>
          <w:szCs w:val="28"/>
          <w:lang w:val="en-US"/>
        </w:rPr>
        <w:t xml:space="preserve"> </w:t>
      </w:r>
      <w:r w:rsidR="00B05458" w:rsidRPr="00770593">
        <w:rPr>
          <w:bCs/>
          <w:color w:val="000000"/>
          <w:spacing w:val="-8"/>
          <w:sz w:val="28"/>
          <w:szCs w:val="28"/>
        </w:rPr>
        <w:t>Tỷ lệ thu, nộp đảng phí trên Cổng dịch vụ công Quốc gia</w:t>
      </w:r>
      <w:r w:rsidR="00B05458" w:rsidRPr="00770593">
        <w:rPr>
          <w:bCs/>
          <w:color w:val="000000"/>
          <w:spacing w:val="-8"/>
          <w:sz w:val="28"/>
          <w:szCs w:val="28"/>
          <w:lang w:val="en-US"/>
        </w:rPr>
        <w:t xml:space="preserve"> đạt 100%.</w:t>
      </w:r>
    </w:p>
    <w:p w14:paraId="0630EF2C" w14:textId="77777777" w:rsidR="009E7EB8" w:rsidRPr="00DB3152" w:rsidRDefault="00203442" w:rsidP="00DC22B9">
      <w:pPr>
        <w:pBdr>
          <w:top w:val="single" w:sz="4" w:space="0" w:color="FFFFFF"/>
          <w:left w:val="single" w:sz="4" w:space="0" w:color="FFFFFF"/>
          <w:bottom w:val="single" w:sz="4" w:space="11" w:color="FFFFFF"/>
          <w:right w:val="single" w:sz="4" w:space="1" w:color="FFFFFF"/>
        </w:pBdr>
        <w:suppressAutoHyphens w:val="0"/>
        <w:spacing w:before="120"/>
        <w:ind w:firstLine="720"/>
        <w:jc w:val="both"/>
        <w:rPr>
          <w:b/>
          <w:sz w:val="28"/>
          <w:szCs w:val="28"/>
          <w:lang w:val="en-US"/>
        </w:rPr>
      </w:pPr>
      <w:r w:rsidRPr="00DB3152">
        <w:rPr>
          <w:b/>
          <w:sz w:val="28"/>
          <w:szCs w:val="28"/>
        </w:rPr>
        <w:t xml:space="preserve">II. NHIỆM VỤ VÀ GIẢI PHÁP </w:t>
      </w:r>
    </w:p>
    <w:p w14:paraId="585D117E" w14:textId="28315839" w:rsidR="009E7EB8" w:rsidRPr="00DB3152" w:rsidRDefault="009E7EB8" w:rsidP="00DC22B9">
      <w:pPr>
        <w:pBdr>
          <w:top w:val="single" w:sz="4" w:space="0" w:color="FFFFFF"/>
          <w:left w:val="single" w:sz="4" w:space="0" w:color="FFFFFF"/>
          <w:bottom w:val="single" w:sz="4" w:space="11" w:color="FFFFFF"/>
          <w:right w:val="single" w:sz="4" w:space="1" w:color="FFFFFF"/>
        </w:pBdr>
        <w:suppressAutoHyphens w:val="0"/>
        <w:spacing w:before="120"/>
        <w:ind w:firstLine="720"/>
        <w:jc w:val="both"/>
        <w:rPr>
          <w:b/>
          <w:sz w:val="28"/>
          <w:szCs w:val="28"/>
          <w:lang w:val="en-US"/>
        </w:rPr>
      </w:pPr>
      <w:r w:rsidRPr="00DB3152">
        <w:rPr>
          <w:b/>
          <w:bCs/>
          <w:sz w:val="28"/>
          <w:szCs w:val="28"/>
        </w:rPr>
        <w:t>1.</w:t>
      </w:r>
      <w:r w:rsidRPr="00DB3152">
        <w:rPr>
          <w:sz w:val="28"/>
          <w:szCs w:val="28"/>
        </w:rPr>
        <w:t xml:space="preserve"> </w:t>
      </w:r>
      <w:r w:rsidRPr="00DB3152">
        <w:rPr>
          <w:b/>
          <w:bCs/>
          <w:spacing w:val="4"/>
          <w:sz w:val="28"/>
          <w:szCs w:val="28"/>
        </w:rPr>
        <w:t>Sớm hoàn thành ban hành đồng bộ, toàn diện các chủ trương, chính sách cụ thể hóa Nghị quyết Đại hội Đảng bộ tỉnh</w:t>
      </w:r>
      <w:r w:rsidR="00033758" w:rsidRPr="00DB3152">
        <w:rPr>
          <w:b/>
          <w:bCs/>
          <w:spacing w:val="4"/>
          <w:sz w:val="28"/>
          <w:szCs w:val="28"/>
          <w:lang w:val="en-US"/>
        </w:rPr>
        <w:t xml:space="preserve"> và Nghị quyết Đại hội Đảng bộ xã</w:t>
      </w:r>
      <w:r w:rsidRPr="00DB3152">
        <w:rPr>
          <w:b/>
          <w:bCs/>
          <w:spacing w:val="4"/>
          <w:sz w:val="28"/>
          <w:szCs w:val="28"/>
        </w:rPr>
        <w:t xml:space="preserve"> lần thứ I, nhiệm kỳ 2025-2030</w:t>
      </w:r>
    </w:p>
    <w:p w14:paraId="0574EC83"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pacing w:val="4"/>
          <w:sz w:val="28"/>
          <w:szCs w:val="28"/>
        </w:rPr>
        <w:tab/>
        <w:t xml:space="preserve">- </w:t>
      </w:r>
      <w:r w:rsidRPr="00DB3152">
        <w:rPr>
          <w:sz w:val="28"/>
          <w:szCs w:val="28"/>
        </w:rPr>
        <w:t>Rà soát, hoàn thiện, ban hành Kế hoạch, Chương trình hành động, văn bản chỉ đạo của Tỉnh ủy, Ban Thường vụ Tỉnh ủy để thực hiện các nghị quyết, chỉ thị, kết luận của Trung ương.</w:t>
      </w:r>
    </w:p>
    <w:p w14:paraId="71A219FB" w14:textId="4FDA5044"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Lãnh đạo, chỉ đạo triển khai hiệu quả các nghị quyết chiến lược của Bộ Chính trị và các Đề án trọng tâm của Ban Chấp hành Đảng bộ tỉnh</w:t>
      </w:r>
      <w:r w:rsidR="005131D5" w:rsidRPr="00DB3152">
        <w:rPr>
          <w:sz w:val="28"/>
          <w:szCs w:val="28"/>
          <w:lang w:val="en-US"/>
        </w:rPr>
        <w:t>, xã</w:t>
      </w:r>
      <w:r w:rsidRPr="00DB3152">
        <w:rPr>
          <w:sz w:val="28"/>
          <w:szCs w:val="28"/>
        </w:rPr>
        <w:t xml:space="preserve"> nhiệm kỳ 2025</w:t>
      </w:r>
      <w:r w:rsidR="005131D5" w:rsidRPr="00DB3152">
        <w:rPr>
          <w:sz w:val="28"/>
          <w:szCs w:val="28"/>
          <w:lang w:val="en-US"/>
        </w:rPr>
        <w:t xml:space="preserve"> </w:t>
      </w:r>
      <w:r w:rsidRPr="00DB3152">
        <w:rPr>
          <w:sz w:val="28"/>
          <w:szCs w:val="28"/>
        </w:rPr>
        <w:t>-</w:t>
      </w:r>
      <w:r w:rsidR="005131D5" w:rsidRPr="00DB3152">
        <w:rPr>
          <w:sz w:val="28"/>
          <w:szCs w:val="28"/>
          <w:lang w:val="en-US"/>
        </w:rPr>
        <w:t xml:space="preserve"> </w:t>
      </w:r>
      <w:r w:rsidRPr="00DB3152">
        <w:rPr>
          <w:sz w:val="28"/>
          <w:szCs w:val="28"/>
        </w:rPr>
        <w:t>2030.</w:t>
      </w:r>
    </w:p>
    <w:p w14:paraId="72CB9B74" w14:textId="2A641384"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Rà soát, ban hành đồng bộ các chính sách của Hội đồng nhân dân</w:t>
      </w:r>
      <w:r w:rsidR="005131D5" w:rsidRPr="00DB3152">
        <w:rPr>
          <w:sz w:val="28"/>
          <w:szCs w:val="28"/>
          <w:lang w:val="en-US"/>
        </w:rPr>
        <w:t xml:space="preserve"> xã</w:t>
      </w:r>
      <w:r w:rsidRPr="00DB3152">
        <w:rPr>
          <w:sz w:val="28"/>
          <w:szCs w:val="28"/>
        </w:rPr>
        <w:t xml:space="preserve"> thúc đẩy phát triển kinh tế - xã hội, bảo đảm quốc phòng an ninh của </w:t>
      </w:r>
      <w:r w:rsidR="005131D5" w:rsidRPr="00DB3152">
        <w:rPr>
          <w:sz w:val="28"/>
          <w:szCs w:val="28"/>
          <w:lang w:val="en-US"/>
        </w:rPr>
        <w:t xml:space="preserve">xã </w:t>
      </w:r>
      <w:r w:rsidRPr="00DB3152">
        <w:rPr>
          <w:sz w:val="28"/>
          <w:szCs w:val="28"/>
        </w:rPr>
        <w:t>đáp ứng yêu cầu nhiệm vụ.</w:t>
      </w:r>
    </w:p>
    <w:p w14:paraId="0817B94A"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sz w:val="28"/>
          <w:szCs w:val="28"/>
        </w:rPr>
      </w:pPr>
      <w:r w:rsidRPr="00DB3152">
        <w:rPr>
          <w:b/>
          <w:bCs/>
          <w:iCs/>
          <w:spacing w:val="-6"/>
          <w:sz w:val="28"/>
          <w:szCs w:val="28"/>
          <w:lang w:val="zu-ZA"/>
        </w:rPr>
        <w:tab/>
        <w:t>2</w:t>
      </w:r>
      <w:r w:rsidRPr="00DB3152">
        <w:rPr>
          <w:b/>
          <w:bCs/>
          <w:iCs/>
          <w:sz w:val="28"/>
          <w:szCs w:val="28"/>
          <w:lang w:val="nl-NL"/>
        </w:rPr>
        <w:t xml:space="preserve">. </w:t>
      </w:r>
      <w:r w:rsidRPr="00DB3152">
        <w:rPr>
          <w:b/>
          <w:bCs/>
          <w:sz w:val="28"/>
          <w:szCs w:val="28"/>
        </w:rPr>
        <w:t>Xây dựng Đảng và hệ thống chính trị trong sạch, vững mạnh; tiếp tục củng cố, kiện toàn tổ chức Đảng và bộ máy chính quyền địa phương 2 cấp theo hướng tinh gọn, hiệu lực, hiệu quả</w:t>
      </w:r>
    </w:p>
    <w:p w14:paraId="112C0103"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i/>
          <w:iCs/>
          <w:sz w:val="28"/>
          <w:szCs w:val="28"/>
        </w:rPr>
      </w:pPr>
      <w:r w:rsidRPr="00DB3152">
        <w:rPr>
          <w:b/>
          <w:bCs/>
          <w:sz w:val="28"/>
          <w:szCs w:val="28"/>
        </w:rPr>
        <w:tab/>
      </w:r>
      <w:r w:rsidRPr="00DB3152">
        <w:rPr>
          <w:b/>
          <w:bCs/>
          <w:i/>
          <w:iCs/>
          <w:sz w:val="28"/>
          <w:szCs w:val="28"/>
        </w:rPr>
        <w:t>2.1. Tiếp tục đổi mới phương thức lãnh đạo, nâng cao năng lực, hiệu quả lãnh đạo của Đảng</w:t>
      </w:r>
    </w:p>
    <w:p w14:paraId="602F7B3F"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lastRenderedPageBreak/>
        <w:tab/>
        <w:t>- Đổi mới việc phân công, theo dõi, đôn đốc, kiểm tra, đánh giá tiến độ thực hiện nhiệm vụ được giao của các cấp ủy, tổ chức đảng dựa trên dữ liệu và theo thời gian thực.</w:t>
      </w:r>
    </w:p>
    <w:p w14:paraId="189811B5"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xml:space="preserve">- Thực hiện đánh giá cán bộ định kỳ theo quy định; </w:t>
      </w:r>
      <w:r w:rsidRPr="00DB3152">
        <w:rPr>
          <w:color w:val="000000"/>
          <w:sz w:val="28"/>
          <w:szCs w:val="28"/>
          <w:shd w:val="clear" w:color="auto" w:fill="FFFFFF"/>
        </w:rPr>
        <w:t>đồng thời, trên cơ sở xếp loại mức độ hoàn thành nhiệm vụ đối với cán bộ, xem xét, quyết định sắp xếp, bố trí công tác đối với cán bộ bảo đảm hiệu quả.</w:t>
      </w:r>
    </w:p>
    <w:p w14:paraId="1CEBFCDC" w14:textId="37C2648F"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r>
      <w:r w:rsidRPr="00DB3152">
        <w:rPr>
          <w:iCs/>
          <w:spacing w:val="-4"/>
          <w:sz w:val="28"/>
          <w:szCs w:val="28"/>
        </w:rPr>
        <w:t xml:space="preserve">- Tăng cường công tác giáo dục chính trị tư tưởng cho cán bộ, đảng viên </w:t>
      </w:r>
      <w:r w:rsidRPr="00DB3152">
        <w:rPr>
          <w:iCs/>
          <w:spacing w:val="-4"/>
          <w:sz w:val="28"/>
          <w:szCs w:val="28"/>
          <w:lang w:val="zu-ZA"/>
        </w:rPr>
        <w:t>và Nhân dân; chủ động trong công tác thông tin, tuyên truyền, tạo động lực, truyền cảm hứng, khuyến khích đổi mới sáng tạo gắn với các phong trào thi đua yêu nước, nâng cao hiệu quả công tác dân vận, tạo sự thống nhất trong Đảng và sự đồng thuận trong xã hội</w:t>
      </w:r>
      <w:r w:rsidRPr="00DB3152">
        <w:rPr>
          <w:iCs/>
          <w:spacing w:val="-4"/>
          <w:sz w:val="28"/>
          <w:szCs w:val="28"/>
        </w:rPr>
        <w:t>.</w:t>
      </w:r>
      <w:r w:rsidRPr="00DB3152">
        <w:rPr>
          <w:i/>
          <w:spacing w:val="-4"/>
          <w:sz w:val="28"/>
          <w:szCs w:val="28"/>
        </w:rPr>
        <w:t xml:space="preserve"> </w:t>
      </w:r>
    </w:p>
    <w:p w14:paraId="24504EED" w14:textId="4B60BF6C"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bCs/>
          <w:i/>
          <w:spacing w:val="-6"/>
          <w:sz w:val="28"/>
          <w:szCs w:val="28"/>
          <w:lang w:val="nl-NL"/>
        </w:rPr>
        <w:tab/>
      </w:r>
      <w:r w:rsidRPr="00DB3152">
        <w:rPr>
          <w:bCs/>
          <w:iCs/>
          <w:spacing w:val="-6"/>
          <w:sz w:val="28"/>
          <w:szCs w:val="28"/>
          <w:lang w:val="nl-NL"/>
        </w:rPr>
        <w:t xml:space="preserve">- </w:t>
      </w:r>
      <w:r w:rsidRPr="00DB3152">
        <w:rPr>
          <w:sz w:val="28"/>
          <w:szCs w:val="28"/>
        </w:rPr>
        <w:t>Tập trung củng cố, kiện toàn tổ chức Đảng và hệ thống chính trị theo Kết luận số 210-KL/TW ngày 12/11/2025 của Ban Chấp hành Trung ương Đảng. Triển khai đồng bộ các chính sách thu hút, trọng dụng nhân tài; đào tạo, bồi dưỡng cán bộ trẻ, cán bộ nữ, cán bộ dân tộc; khuyến khích cán bộ đổi mới, dám nghĩ, dám làm vì lợi ích chung.</w:t>
      </w:r>
    </w:p>
    <w:p w14:paraId="37F0AD1E" w14:textId="37989A84"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b/>
          <w:bCs/>
          <w:iCs/>
          <w:spacing w:val="-6"/>
          <w:sz w:val="28"/>
          <w:szCs w:val="28"/>
          <w:lang w:val="en-SG"/>
        </w:rPr>
        <w:tab/>
      </w:r>
      <w:r w:rsidRPr="00DB3152">
        <w:rPr>
          <w:rStyle w:val="Vanbnnidung"/>
          <w:bCs/>
          <w:iCs/>
          <w:sz w:val="28"/>
          <w:szCs w:val="28"/>
          <w:lang w:val="de-DE"/>
        </w:rPr>
        <w:t>-</w:t>
      </w:r>
      <w:r w:rsidRPr="00DB3152">
        <w:rPr>
          <w:rStyle w:val="Vanbnnidung"/>
          <w:bCs/>
          <w:i/>
          <w:sz w:val="28"/>
          <w:szCs w:val="28"/>
          <w:lang w:val="de-DE"/>
        </w:rPr>
        <w:t xml:space="preserve"> </w:t>
      </w:r>
      <w:r w:rsidRPr="00DB3152">
        <w:rPr>
          <w:rStyle w:val="Vanbnnidung"/>
          <w:bCs/>
          <w:iCs/>
          <w:sz w:val="28"/>
          <w:szCs w:val="28"/>
          <w:lang w:val="de-DE"/>
        </w:rPr>
        <w:t>X</w:t>
      </w:r>
      <w:r w:rsidRPr="00DB3152">
        <w:rPr>
          <w:sz w:val="28"/>
          <w:szCs w:val="28"/>
        </w:rPr>
        <w:t xml:space="preserve">ây dựng và thực hiện chương trình kiểm tra, giám sát có trọng tâm, trọng điểm; tăng cường, nâng cao chất lượng công tác giám sát thường xuyên (giám sát trực tiếp và giám sát gián tiếp qua hệ thống cơ sở dữ liệu số), phát huy vai trò nêu gương của cán bộ, đảng viên, đặc biệt là người đứng đầu. </w:t>
      </w:r>
    </w:p>
    <w:p w14:paraId="272E3BA1" w14:textId="02B3F857" w:rsidR="009E7EB8" w:rsidRPr="00B06948"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lang w:val="en-US"/>
        </w:rPr>
      </w:pPr>
      <w:r w:rsidRPr="00DB3152">
        <w:rPr>
          <w:i/>
          <w:iCs/>
          <w:spacing w:val="-4"/>
          <w:sz w:val="28"/>
          <w:szCs w:val="28"/>
        </w:rPr>
        <w:tab/>
      </w:r>
      <w:r w:rsidRPr="00DB3152">
        <w:rPr>
          <w:sz w:val="28"/>
          <w:szCs w:val="28"/>
        </w:rPr>
        <w:t>- Giải quyết kịp thời, dứt điểm các kiến nghị, khiếu nại, tố cáo ngay từ cơ sở; xử lý hiệu quả các vụ việc phức tạp, không để phát sinh “điểm nóng”; tập trung xử lý các vụ án, vụ việc nghiêm trọng, phức tạp</w:t>
      </w:r>
      <w:r w:rsidR="00B06948">
        <w:rPr>
          <w:sz w:val="28"/>
          <w:szCs w:val="28"/>
          <w:lang w:val="en-US"/>
        </w:rPr>
        <w:t>.</w:t>
      </w:r>
    </w:p>
    <w:p w14:paraId="33B26043"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i/>
          <w:iCs/>
          <w:spacing w:val="4"/>
          <w:sz w:val="28"/>
          <w:szCs w:val="28"/>
        </w:rPr>
      </w:pPr>
      <w:r w:rsidRPr="00DB3152">
        <w:rPr>
          <w:sz w:val="28"/>
          <w:szCs w:val="28"/>
        </w:rPr>
        <w:tab/>
      </w:r>
      <w:r w:rsidRPr="00DB3152">
        <w:rPr>
          <w:b/>
          <w:bCs/>
          <w:i/>
          <w:iCs/>
          <w:spacing w:val="4"/>
          <w:sz w:val="28"/>
          <w:szCs w:val="28"/>
        </w:rPr>
        <w:t xml:space="preserve">2.2. </w:t>
      </w:r>
      <w:r w:rsidRPr="00DB3152">
        <w:rPr>
          <w:b/>
          <w:bCs/>
          <w:i/>
          <w:iCs/>
          <w:spacing w:val="4"/>
          <w:sz w:val="28"/>
          <w:szCs w:val="28"/>
          <w:lang w:val="nl-NL"/>
        </w:rPr>
        <w:t xml:space="preserve">Củng cố, xây dựng chính quyền các cấp liêm chính, hành động, sát dân, trọng dân </w:t>
      </w:r>
    </w:p>
    <w:p w14:paraId="5D23BCD6"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B06948">
        <w:rPr>
          <w:b/>
          <w:bCs/>
          <w:i/>
          <w:iCs/>
          <w:sz w:val="28"/>
          <w:szCs w:val="28"/>
        </w:rPr>
        <w:tab/>
      </w:r>
      <w:r w:rsidRPr="00B06948">
        <w:rPr>
          <w:b/>
          <w:bCs/>
          <w:sz w:val="28"/>
          <w:szCs w:val="28"/>
        </w:rPr>
        <w:t xml:space="preserve">- </w:t>
      </w:r>
      <w:r w:rsidRPr="00B06948">
        <w:rPr>
          <w:rStyle w:val="Strong"/>
          <w:b w:val="0"/>
          <w:bCs w:val="0"/>
          <w:sz w:val="28"/>
          <w:szCs w:val="28"/>
        </w:rPr>
        <w:t>Nâng cao chất lượng hoạt động của Hội đồng nhân dân các cấp</w:t>
      </w:r>
      <w:r w:rsidRPr="00B06948">
        <w:rPr>
          <w:b/>
          <w:bCs/>
          <w:sz w:val="28"/>
          <w:szCs w:val="28"/>
        </w:rPr>
        <w:t>,</w:t>
      </w:r>
      <w:r w:rsidRPr="00DB3152">
        <w:rPr>
          <w:sz w:val="28"/>
          <w:szCs w:val="28"/>
        </w:rPr>
        <w:t xml:space="preserve"> đổi mới hình thức giám sát, chất vấn, giải trình, bảo đảm hiệu lực, hiệu quả trong quyết định các vấn đề quan trọng của địa phương.</w:t>
      </w:r>
    </w:p>
    <w:p w14:paraId="3F10370F"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rStyle w:val="Strong"/>
          <w:b w:val="0"/>
          <w:bCs w:val="0"/>
          <w:sz w:val="28"/>
          <w:szCs w:val="28"/>
        </w:rPr>
      </w:pPr>
      <w:r w:rsidRPr="00DB3152">
        <w:rPr>
          <w:b/>
          <w:bCs/>
          <w:sz w:val="28"/>
          <w:szCs w:val="28"/>
        </w:rPr>
        <w:tab/>
        <w:t xml:space="preserve">- </w:t>
      </w:r>
      <w:r w:rsidRPr="00DB3152">
        <w:rPr>
          <w:rStyle w:val="Strong"/>
          <w:b w:val="0"/>
          <w:bCs w:val="0"/>
          <w:sz w:val="28"/>
          <w:szCs w:val="28"/>
        </w:rPr>
        <w:t>Tăng cường năng lực quản lý, điều hành của Ủy ban nhân dân các cấp</w:t>
      </w:r>
      <w:r w:rsidRPr="00DB3152">
        <w:rPr>
          <w:b/>
          <w:bCs/>
          <w:sz w:val="28"/>
          <w:szCs w:val="28"/>
        </w:rPr>
        <w:t>,</w:t>
      </w:r>
      <w:r w:rsidRPr="00DB3152">
        <w:rPr>
          <w:sz w:val="28"/>
          <w:szCs w:val="28"/>
        </w:rPr>
        <w:t xml:space="preserve"> đề cao trách nhiệm người đứng đầu và kỷ luật, kỷ cương hành chính; thực hiện đồng bộ, hiệu quả cơ chế </w:t>
      </w:r>
      <w:r w:rsidRPr="00DB3152">
        <w:rPr>
          <w:rStyle w:val="Strong"/>
          <w:b w:val="0"/>
          <w:bCs w:val="0"/>
          <w:sz w:val="28"/>
          <w:szCs w:val="28"/>
        </w:rPr>
        <w:t>phân cấp, phân quyền rõ người, rõ việc, rõ trách nhiệm, rõ thẩm quyền.</w:t>
      </w:r>
    </w:p>
    <w:p w14:paraId="6C1D01B4" w14:textId="5675C81C"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rStyle w:val="Strong"/>
          <w:sz w:val="28"/>
          <w:szCs w:val="28"/>
        </w:rPr>
        <w:tab/>
      </w:r>
      <w:r w:rsidRPr="00DB3152">
        <w:rPr>
          <w:rStyle w:val="Strong"/>
          <w:b w:val="0"/>
          <w:bCs w:val="0"/>
          <w:sz w:val="28"/>
          <w:szCs w:val="28"/>
        </w:rPr>
        <w:t>- Hoàn thiện cơ chế, quy định về phân cấp, phân quyền</w:t>
      </w:r>
      <w:r w:rsidRPr="00DB3152">
        <w:rPr>
          <w:sz w:val="28"/>
          <w:szCs w:val="28"/>
        </w:rPr>
        <w:t xml:space="preserve"> theo hướng công khai, minh bạch, hiệu quả, thông suốt trong điều hành và tổ chức thực hiện từ </w:t>
      </w:r>
      <w:r w:rsidR="0032477F">
        <w:rPr>
          <w:sz w:val="28"/>
          <w:szCs w:val="28"/>
          <w:lang w:val="en-US"/>
        </w:rPr>
        <w:t xml:space="preserve">xã </w:t>
      </w:r>
      <w:r w:rsidRPr="00DB3152">
        <w:rPr>
          <w:sz w:val="28"/>
          <w:szCs w:val="28"/>
        </w:rPr>
        <w:t>đến cơ sở; kịp thời tháo gỡ vướng mắc, bảo đảm hoạt động đồng bộ, thống nhất trong hệ thống chính trị hai cấp.</w:t>
      </w:r>
    </w:p>
    <w:p w14:paraId="2FD74CA1"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r>
      <w:r w:rsidRPr="00DB3152">
        <w:rPr>
          <w:b/>
          <w:bCs/>
          <w:sz w:val="28"/>
          <w:szCs w:val="28"/>
        </w:rPr>
        <w:t xml:space="preserve">- </w:t>
      </w:r>
      <w:r w:rsidRPr="00DB3152">
        <w:rPr>
          <w:rStyle w:val="Strong"/>
          <w:b w:val="0"/>
          <w:bCs w:val="0"/>
          <w:sz w:val="28"/>
          <w:szCs w:val="28"/>
        </w:rPr>
        <w:t>Xây dựng nền hành chính phục vụ và kiến tạo phát triển</w:t>
      </w:r>
      <w:r w:rsidRPr="004D67D1">
        <w:rPr>
          <w:sz w:val="28"/>
          <w:szCs w:val="28"/>
        </w:rPr>
        <w:t xml:space="preserve">, </w:t>
      </w:r>
      <w:r w:rsidRPr="00DB3152">
        <w:rPr>
          <w:sz w:val="28"/>
          <w:szCs w:val="28"/>
        </w:rPr>
        <w:t>lấy người dân, doanh nghiệp làm trung tâm;</w:t>
      </w:r>
      <w:r w:rsidRPr="00DB3152">
        <w:rPr>
          <w:b/>
          <w:bCs/>
          <w:sz w:val="28"/>
          <w:szCs w:val="28"/>
        </w:rPr>
        <w:t xml:space="preserve"> </w:t>
      </w:r>
      <w:r w:rsidRPr="00DB3152">
        <w:rPr>
          <w:rStyle w:val="Strong"/>
          <w:b w:val="0"/>
          <w:bCs w:val="0"/>
          <w:sz w:val="28"/>
          <w:szCs w:val="28"/>
        </w:rPr>
        <w:t>chuyển mạnh từ tiền kiểm sang hậu kiểm</w:t>
      </w:r>
      <w:r w:rsidRPr="00DB3152">
        <w:rPr>
          <w:sz w:val="28"/>
          <w:szCs w:val="28"/>
        </w:rPr>
        <w:t>,</w:t>
      </w:r>
      <w:r w:rsidRPr="00DB3152">
        <w:rPr>
          <w:b/>
          <w:bCs/>
          <w:sz w:val="28"/>
          <w:szCs w:val="28"/>
        </w:rPr>
        <w:t xml:space="preserve"> </w:t>
      </w:r>
      <w:r w:rsidRPr="00DB3152">
        <w:rPr>
          <w:sz w:val="28"/>
          <w:szCs w:val="28"/>
        </w:rPr>
        <w:t>tăng cường giám sát, đánh giá kết quả đầu ra, gắn trách nhiệm của cơ quan và cá nhân trong giải quyết công việc.</w:t>
      </w:r>
    </w:p>
    <w:p w14:paraId="2637D589" w14:textId="64463BE7" w:rsidR="009E7EB8" w:rsidRPr="004D67D1" w:rsidRDefault="00261B6D"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4D67D1">
        <w:rPr>
          <w:sz w:val="28"/>
          <w:szCs w:val="28"/>
          <w:lang w:val="en-US"/>
        </w:rPr>
        <w:t xml:space="preserve">- </w:t>
      </w:r>
      <w:r w:rsidR="009E7EB8" w:rsidRPr="004D67D1">
        <w:rPr>
          <w:sz w:val="28"/>
          <w:szCs w:val="28"/>
        </w:rPr>
        <w:t xml:space="preserve">Siết chặt kỷ luật, kỷ cương hành chính; kiên quyết khắc phục hiệu quả tình </w:t>
      </w:r>
      <w:r w:rsidR="009E7EB8" w:rsidRPr="004D67D1">
        <w:rPr>
          <w:sz w:val="28"/>
          <w:szCs w:val="28"/>
        </w:rPr>
        <w:lastRenderedPageBreak/>
        <w:t>trạng né tránh, đùn đẩy, sợ trách nhiệm trong một bộ phận cán bộ, công chức.</w:t>
      </w:r>
    </w:p>
    <w:p w14:paraId="4707A4DD"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i/>
          <w:iCs/>
          <w:sz w:val="28"/>
          <w:szCs w:val="28"/>
        </w:rPr>
      </w:pPr>
      <w:r w:rsidRPr="00DB3152">
        <w:rPr>
          <w:sz w:val="28"/>
          <w:szCs w:val="28"/>
        </w:rPr>
        <w:tab/>
      </w:r>
      <w:r w:rsidRPr="00DB3152">
        <w:rPr>
          <w:b/>
          <w:bCs/>
          <w:i/>
          <w:iCs/>
          <w:sz w:val="28"/>
          <w:szCs w:val="28"/>
        </w:rPr>
        <w:t>2.3. Nâng cao chất lượng hoạt động của các cơ quan dân cử; Mặt trận Tổ quốc và các tổ chức chính trị - xã hội</w:t>
      </w:r>
    </w:p>
    <w:p w14:paraId="0B4C7FB1" w14:textId="3EE888C1" w:rsidR="009E7EB8" w:rsidRPr="004D67D1"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
          <w:spacing w:val="-4"/>
          <w:sz w:val="28"/>
          <w:szCs w:val="28"/>
          <w:shd w:val="clear" w:color="auto" w:fill="FFFFFF"/>
          <w:lang w:val="en-US"/>
        </w:rPr>
      </w:pPr>
      <w:r w:rsidRPr="00DB3152">
        <w:rPr>
          <w:spacing w:val="-4"/>
          <w:sz w:val="28"/>
          <w:szCs w:val="28"/>
        </w:rPr>
        <w:tab/>
        <w:t>- Thực hiện nghiêm Quy chế tiếp xúc, đối thoại giữa người đứng đầu với Nhân dân. Đẩy mạnh, nhân rộng phong trào “Dân vận khéo”</w:t>
      </w:r>
      <w:r w:rsidR="004D67D1">
        <w:rPr>
          <w:spacing w:val="-4"/>
          <w:sz w:val="28"/>
          <w:szCs w:val="28"/>
          <w:lang w:val="en-US"/>
        </w:rPr>
        <w:t>.</w:t>
      </w:r>
    </w:p>
    <w:p w14:paraId="10CB4EC5" w14:textId="77777777" w:rsidR="009E7EB8" w:rsidRPr="002053A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
          <w:sz w:val="28"/>
          <w:szCs w:val="28"/>
          <w:shd w:val="clear" w:color="auto" w:fill="FFFFFF"/>
          <w:lang w:val="de-DE"/>
        </w:rPr>
      </w:pPr>
      <w:r w:rsidRPr="002053A2">
        <w:rPr>
          <w:sz w:val="28"/>
          <w:szCs w:val="28"/>
        </w:rPr>
        <w:tab/>
        <w:t>- Tăng cường vai trò của Mặt trận Tổ quốc và các tổ chức chính trị - xã hội trong củng cố khối đại đoàn kết toàn dân tộc; đổi mới phương thức hoạt động, đẩy mạnh giám sát, phản biện xã hội và góp ý xây dựng Đảng, chính quyền. Triển khai hiệu quả các cuộc vận động, phong trào lớn, tạo sự lan tỏa sâu rộng trong đời sống xã hội.</w:t>
      </w:r>
    </w:p>
    <w:p w14:paraId="62998826"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sz w:val="28"/>
          <w:szCs w:val="28"/>
        </w:rPr>
      </w:pPr>
      <w:r w:rsidRPr="00DB3152">
        <w:rPr>
          <w:sz w:val="28"/>
          <w:szCs w:val="28"/>
        </w:rPr>
        <w:tab/>
      </w:r>
      <w:r w:rsidRPr="00DB3152">
        <w:rPr>
          <w:b/>
          <w:bCs/>
          <w:sz w:val="28"/>
          <w:szCs w:val="28"/>
        </w:rPr>
        <w:t xml:space="preserve">3. </w:t>
      </w:r>
      <w:r w:rsidRPr="00DB3152">
        <w:rPr>
          <w:b/>
          <w:sz w:val="28"/>
          <w:szCs w:val="28"/>
          <w:lang w:val="da-DK"/>
        </w:rPr>
        <w:t>Tập trung lãnh đạo triển khai đồng bộ, linh hoạt, hiệu quả các nhiệm vụ, giải pháp phát triển kinh tế - xã hội</w:t>
      </w:r>
    </w:p>
    <w:p w14:paraId="3708F691" w14:textId="3D4A1F68"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i/>
          <w:iCs/>
          <w:sz w:val="28"/>
          <w:szCs w:val="28"/>
        </w:rPr>
      </w:pPr>
      <w:r w:rsidRPr="00DB3152">
        <w:rPr>
          <w:b/>
          <w:bCs/>
          <w:sz w:val="28"/>
          <w:szCs w:val="28"/>
        </w:rPr>
        <w:tab/>
      </w:r>
      <w:r w:rsidRPr="00DB3152">
        <w:rPr>
          <w:b/>
          <w:bCs/>
          <w:i/>
          <w:iCs/>
          <w:sz w:val="28"/>
          <w:szCs w:val="28"/>
        </w:rPr>
        <w:t xml:space="preserve">3.1. Tiếp tục cơ cấu lại kinh tế, đổi mới mô hình tăng trưởng bảo đảm tốc độ tăng trưởng kinh tế </w:t>
      </w:r>
    </w:p>
    <w:p w14:paraId="75521DBA" w14:textId="25755726"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Đẩy nhanh tiến độ giải ngân vốn đầu tư công ngay từ đầu năm, nhất là các chương trình, dự án, công trình quan trọng, trọng tâm của tỉnh, bảo đảm tỷ lệ giải ngân đạt 100% so với kế hoạch giao, trong đó giải ngân cho khối lượng hoàn thành đạt trên 80% (không kể tạm ứng). Thực hiện các giải pháp kiểm soát nguồn vốn tạm ứng, không để xảy ra tình trạng dư tạm ứng quá hạn, đặc biệt là đối với các dự án sử dụng vốn Ngân sách</w:t>
      </w:r>
      <w:r w:rsidR="002053A2">
        <w:rPr>
          <w:sz w:val="28"/>
          <w:szCs w:val="28"/>
          <w:lang w:val="en-US"/>
        </w:rPr>
        <w:t xml:space="preserve"> Tỉnh</w:t>
      </w:r>
      <w:r w:rsidRPr="00DB3152">
        <w:rPr>
          <w:sz w:val="28"/>
          <w:szCs w:val="28"/>
        </w:rPr>
        <w:t>, vốn kéo dài từ năm trước chuyển sang.</w:t>
      </w:r>
    </w:p>
    <w:p w14:paraId="6A4B6ADE" w14:textId="617695B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rFonts w:eastAsia="MS Mincho"/>
          <w:bCs/>
          <w:i/>
          <w:iCs/>
          <w:sz w:val="28"/>
          <w:szCs w:val="28"/>
          <w:lang w:val="af-ZA"/>
        </w:rPr>
      </w:pPr>
      <w:r w:rsidRPr="00DB3152">
        <w:rPr>
          <w:sz w:val="28"/>
          <w:szCs w:val="28"/>
        </w:rPr>
        <w:tab/>
      </w:r>
      <w:r w:rsidR="002C030B">
        <w:rPr>
          <w:sz w:val="28"/>
          <w:szCs w:val="28"/>
          <w:lang w:val="en-US"/>
        </w:rPr>
        <w:t xml:space="preserve">- </w:t>
      </w:r>
      <w:r w:rsidRPr="00DB3152">
        <w:rPr>
          <w:spacing w:val="-4"/>
          <w:sz w:val="28"/>
          <w:szCs w:val="28"/>
          <w:lang w:val="nl-NL"/>
        </w:rPr>
        <w:t xml:space="preserve">Nghiên cứu triển khai mô hình </w:t>
      </w:r>
      <w:r w:rsidRPr="00DB3152">
        <w:rPr>
          <w:sz w:val="28"/>
          <w:szCs w:val="28"/>
        </w:rPr>
        <w:t>du lịch đỉnh núi, thác nước… ;</w:t>
      </w:r>
      <w:r w:rsidR="00D06F7A" w:rsidRPr="00DB3152">
        <w:rPr>
          <w:sz w:val="28"/>
          <w:szCs w:val="28"/>
          <w:lang w:val="en-US"/>
        </w:rPr>
        <w:t xml:space="preserve"> </w:t>
      </w:r>
      <w:r w:rsidRPr="00DB3152">
        <w:rPr>
          <w:sz w:val="28"/>
          <w:szCs w:val="28"/>
          <w:lang w:val="af-ZA"/>
        </w:rPr>
        <w:t>tổ chức các hoạt động, sự kiện du lịch của các địa phương</w:t>
      </w:r>
      <w:r w:rsidRPr="00DB3152">
        <w:rPr>
          <w:sz w:val="28"/>
          <w:szCs w:val="28"/>
        </w:rPr>
        <w:t>.</w:t>
      </w:r>
    </w:p>
    <w:p w14:paraId="6A4FC20E" w14:textId="217376CC"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pacing w:val="-2"/>
          <w:sz w:val="28"/>
          <w:szCs w:val="28"/>
        </w:rPr>
      </w:pPr>
      <w:r w:rsidRPr="00DB3152">
        <w:rPr>
          <w:rStyle w:val="Strong"/>
          <w:sz w:val="28"/>
          <w:szCs w:val="28"/>
        </w:rPr>
        <w:tab/>
      </w:r>
      <w:r w:rsidRPr="00DB3152">
        <w:rPr>
          <w:iCs/>
          <w:spacing w:val="-2"/>
          <w:sz w:val="28"/>
          <w:szCs w:val="28"/>
          <w:lang w:val="nl-NL"/>
        </w:rPr>
        <w:t>-</w:t>
      </w:r>
      <w:r w:rsidRPr="00DB3152">
        <w:rPr>
          <w:iCs/>
          <w:spacing w:val="-2"/>
          <w:sz w:val="28"/>
          <w:szCs w:val="28"/>
        </w:rPr>
        <w:t xml:space="preserve"> </w:t>
      </w:r>
      <w:r w:rsidRPr="00DB3152">
        <w:rPr>
          <w:spacing w:val="-2"/>
          <w:sz w:val="28"/>
          <w:szCs w:val="28"/>
        </w:rPr>
        <w:t>Hình thành các vùng sản xuất nông nghiệp tập trung, gắn sản xuất với chế biến và tiêu thụ; đẩy mạnh chương trình OCOP. Thực hiện hiệu quả Chương trình mục tiêu quốc gia xây dựng nông thôn mới, duy trì và nâng cao chất lượng các tiêu chí.</w:t>
      </w:r>
      <w:r w:rsidR="00D06F7A" w:rsidRPr="00DB3152">
        <w:rPr>
          <w:spacing w:val="-2"/>
          <w:sz w:val="28"/>
          <w:szCs w:val="28"/>
          <w:lang w:val="en-US"/>
        </w:rPr>
        <w:t xml:space="preserve"> </w:t>
      </w:r>
      <w:r w:rsidRPr="00DB3152">
        <w:rPr>
          <w:spacing w:val="-2"/>
          <w:sz w:val="28"/>
          <w:szCs w:val="28"/>
        </w:rPr>
        <w:t>Tiếp tục đầu tư hạ tầng nông nghiệp, nông thôn, thích ứng với biến đổi khí hậu, trọng tâm là các công trình thủy lợi phục vụ cơ cấu lại ngành nông nghiệp gắn với xây dựng nông thôn mới.</w:t>
      </w:r>
    </w:p>
    <w:p w14:paraId="10D47326"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pacing w:val="-2"/>
          <w:sz w:val="28"/>
          <w:szCs w:val="28"/>
        </w:rPr>
        <w:tab/>
      </w:r>
      <w:r w:rsidRPr="00DB3152">
        <w:rPr>
          <w:sz w:val="28"/>
          <w:szCs w:val="28"/>
          <w:lang w:val="da-DK"/>
        </w:rPr>
        <w:t>-</w:t>
      </w:r>
      <w:r w:rsidRPr="00DB3152">
        <w:rPr>
          <w:i/>
          <w:iCs/>
          <w:sz w:val="28"/>
          <w:szCs w:val="28"/>
          <w:lang w:val="da-DK"/>
        </w:rPr>
        <w:t xml:space="preserve"> </w:t>
      </w:r>
      <w:r w:rsidRPr="00DB3152">
        <w:rPr>
          <w:sz w:val="28"/>
          <w:szCs w:val="28"/>
        </w:rPr>
        <w:t>Triển khai đồng bộ các giải pháp quản lý thu - chi ngân sách, bảo đảm thu đúng, thu đủ, chi hiệu quả; ưu tiên nguồn lực cho an sinh xã hội, phòng chống thiên tai, dịch bệnh và tăng chi đầu tư phát triển</w:t>
      </w:r>
      <w:r w:rsidRPr="00DB3152">
        <w:rPr>
          <w:spacing w:val="-6"/>
          <w:sz w:val="28"/>
          <w:szCs w:val="28"/>
        </w:rPr>
        <w:t>; quản lý hiệu quả các nguồn thu mới phát sinh từ kinh tế số và giao dịch điện tử xuyên biên giới.</w:t>
      </w:r>
    </w:p>
    <w:p w14:paraId="07B060E2" w14:textId="06CDA4B4"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xml:space="preserve">- Tổ chức thực hiện hiệu quả Quy hoạch </w:t>
      </w:r>
      <w:r w:rsidR="00E21E18" w:rsidRPr="00DB3152">
        <w:rPr>
          <w:sz w:val="28"/>
          <w:szCs w:val="28"/>
          <w:lang w:val="en-US"/>
        </w:rPr>
        <w:t xml:space="preserve">xã </w:t>
      </w:r>
      <w:r w:rsidRPr="00DB3152">
        <w:rPr>
          <w:sz w:val="28"/>
          <w:szCs w:val="28"/>
        </w:rPr>
        <w:t>thời kỳ 2021-2030, làm cơ sở triển khai các chương trình, dự án phát triển kinh tế - xã hội trên địa bàn.</w:t>
      </w:r>
    </w:p>
    <w:p w14:paraId="14818510"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Rà soát và tổ chức xử lý các cơ sở nhà, đất của các cơ quan, tổ chức, đơn vị thuộc phạm vi quản lý của địa phương thực hiện sắp xếp lại theo quy định, đảm bảo công khai, minh bạch, đúng pháp luật và thời hạn quy định, tiết kiệm triệt để, tận dụng tối đa, không để thất thoát, lãng phí, tiêu cực.</w:t>
      </w:r>
    </w:p>
    <w:p w14:paraId="47DA6AD0" w14:textId="4FB50563"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
          <w:spacing w:val="-2"/>
          <w:sz w:val="28"/>
          <w:szCs w:val="28"/>
          <w:lang w:val="nl-NL"/>
        </w:rPr>
      </w:pPr>
      <w:r w:rsidRPr="00DB3152">
        <w:rPr>
          <w:sz w:val="28"/>
          <w:szCs w:val="28"/>
        </w:rPr>
        <w:tab/>
      </w:r>
      <w:r w:rsidRPr="00DB3152">
        <w:rPr>
          <w:spacing w:val="-2"/>
          <w:sz w:val="28"/>
          <w:szCs w:val="28"/>
          <w:lang w:val="nl-NL"/>
        </w:rPr>
        <w:t xml:space="preserve">- </w:t>
      </w:r>
      <w:r w:rsidRPr="00DB3152">
        <w:rPr>
          <w:sz w:val="28"/>
          <w:szCs w:val="28"/>
        </w:rPr>
        <w:t xml:space="preserve">Khai thác hợp lý khoáng sản, rừng, tài nguyên nước; tăng cường quản lý, giám sát việc chấp hành pháp luật, đấu giá quyền khai thác khoáng sản và kiểm tra </w:t>
      </w:r>
      <w:r w:rsidRPr="00DB3152">
        <w:rPr>
          <w:sz w:val="28"/>
          <w:szCs w:val="28"/>
        </w:rPr>
        <w:lastRenderedPageBreak/>
        <w:t xml:space="preserve">các khu vực có nguy cơ ô nhiễm cao. </w:t>
      </w:r>
    </w:p>
    <w:p w14:paraId="214089A7"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i/>
          <w:spacing w:val="-4"/>
          <w:sz w:val="28"/>
          <w:szCs w:val="28"/>
          <w:lang w:val="nl-NL"/>
        </w:rPr>
      </w:pPr>
      <w:r w:rsidRPr="00DB3152">
        <w:rPr>
          <w:bCs/>
          <w:i/>
          <w:spacing w:val="-2"/>
          <w:sz w:val="28"/>
          <w:szCs w:val="28"/>
          <w:lang w:val="nl-NL"/>
        </w:rPr>
        <w:tab/>
      </w:r>
      <w:r w:rsidRPr="00DB3152">
        <w:rPr>
          <w:b/>
          <w:i/>
          <w:spacing w:val="-4"/>
          <w:sz w:val="28"/>
          <w:szCs w:val="28"/>
          <w:lang w:val="nl-NL"/>
        </w:rPr>
        <w:t>3.2. Phát triển văn hóa, xã hội hài hòa với phát triển kinh tế, nâng cao đời sống vật chất, tinh thần, chỉ số hạnh phúc của Nhân dân</w:t>
      </w:r>
    </w:p>
    <w:p w14:paraId="43ED8836" w14:textId="7FF102B5"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
          <w:spacing w:val="-4"/>
          <w:sz w:val="28"/>
          <w:szCs w:val="28"/>
          <w:lang w:val="nl-NL"/>
        </w:rPr>
      </w:pPr>
      <w:r w:rsidRPr="00DB3152">
        <w:rPr>
          <w:b/>
          <w:iCs/>
          <w:spacing w:val="-4"/>
          <w:sz w:val="28"/>
          <w:szCs w:val="28"/>
          <w:lang w:val="nl-NL"/>
        </w:rPr>
        <w:tab/>
      </w:r>
      <w:r w:rsidRPr="00DB3152">
        <w:rPr>
          <w:bCs/>
          <w:i/>
          <w:spacing w:val="-4"/>
          <w:sz w:val="28"/>
          <w:szCs w:val="28"/>
          <w:lang w:val="nl-NL"/>
        </w:rPr>
        <w:t xml:space="preserve"> </w:t>
      </w:r>
      <w:r w:rsidRPr="00DB3152">
        <w:rPr>
          <w:sz w:val="28"/>
          <w:szCs w:val="28"/>
        </w:rPr>
        <w:t>- Triển khai hiệu quả Chương trình mục tiêu quốc gia về phát triển văn hóa giai đoạn 2025-2035 gắn với Đề án</w:t>
      </w:r>
      <w:r w:rsidR="0006285A">
        <w:rPr>
          <w:sz w:val="28"/>
          <w:szCs w:val="28"/>
          <w:lang w:val="en-US"/>
        </w:rPr>
        <w:t xml:space="preserve"> mà xã đã ban hành sau Đại hội Đảng bộ xã</w:t>
      </w:r>
      <w:r w:rsidRPr="00DB3152">
        <w:rPr>
          <w:sz w:val="28"/>
          <w:szCs w:val="28"/>
        </w:rPr>
        <w:t xml:space="preserve">; thực hiện cuộc vận động “Toàn dân rèn luyện thân thể theo gương Bác Hồ vĩ đại”, phấn đấu đến năm 2026 đạt </w:t>
      </w:r>
      <w:r w:rsidR="00F03B22" w:rsidRPr="00DB3152">
        <w:rPr>
          <w:sz w:val="28"/>
          <w:szCs w:val="28"/>
          <w:lang w:val="en-US"/>
        </w:rPr>
        <w:t>2</w:t>
      </w:r>
      <w:r w:rsidRPr="00DB3152">
        <w:rPr>
          <w:sz w:val="28"/>
          <w:szCs w:val="28"/>
        </w:rPr>
        <w:t>0% dân số tập luyện thể thao thường xuyên; rà soát, củng cố phong trào thể thao cơ sở, phát triển thể thao quần chúng và khôi phục các môn thể thao dân tộc. Đồng thời, quan tâm phát triển đồng bộ hệ thống thiết chế văn hóa, thể thao cơ sở theo hướng chuẩn hóa, hiện đại, phù hợp với điều kiện từng địa bàn; có cơ chế hỗ trợ phát triển văn hóa, thể thao cộng đồng; khuyến khích thành lập và duy trì hoạt động các câu lạc bộ văn hóa, văn nghệ, thể dục thể thao, góp phần xây dựng đời sống văn hóa phong phú, lành mạnh ngay từ cơ sở.</w:t>
      </w:r>
    </w:p>
    <w:p w14:paraId="0A8F5078" w14:textId="20286B6E"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bCs/>
          <w:i/>
          <w:spacing w:val="-4"/>
          <w:sz w:val="28"/>
          <w:szCs w:val="28"/>
          <w:lang w:val="nl-NL"/>
        </w:rPr>
        <w:tab/>
      </w:r>
      <w:r w:rsidRPr="00DB3152">
        <w:rPr>
          <w:bCs/>
          <w:iCs/>
          <w:spacing w:val="-4"/>
          <w:sz w:val="28"/>
          <w:szCs w:val="28"/>
          <w:lang w:val="nl-NL"/>
        </w:rPr>
        <w:t>-</w:t>
      </w:r>
      <w:r w:rsidRPr="00DB3152">
        <w:rPr>
          <w:rFonts w:eastAsia=".VnTime"/>
          <w:bCs/>
          <w:iCs/>
          <w:spacing w:val="-4"/>
          <w:sz w:val="28"/>
          <w:szCs w:val="28"/>
          <w:lang w:val="zu-ZA"/>
        </w:rPr>
        <w:t xml:space="preserve"> Thực hiện hiệu quả các giải phát đột phá, đổi mới căn bản, toàn diện giáo dục đào tạo theo</w:t>
      </w:r>
      <w:r w:rsidRPr="00DB3152">
        <w:rPr>
          <w:iCs/>
          <w:spacing w:val="-4"/>
          <w:sz w:val="28"/>
          <w:szCs w:val="28"/>
        </w:rPr>
        <w:t xml:space="preserve"> Nghị quyết số 71-NQ/TW ngày 22/8/2025 của Bộ Chính trị và Chương trình mục tiêu quốc gia hiện đại hóa, nâng cao chất lượng giáo dục và đào tạo giai đoạn 2025-2035. </w:t>
      </w:r>
      <w:r w:rsidRPr="00DB3152">
        <w:rPr>
          <w:sz w:val="28"/>
          <w:szCs w:val="28"/>
        </w:rPr>
        <w:t>Nâng cao năng lực ngoại ngữ, từng bước đưa tiếng Anh trở thành ngôn ngữ thứ hai trong trường học (theo lộ trình); đào tạo, trang bị kiến thức cơ bản về văn hóa, nghệ thuật và tăng cường hoạt động thể dục, thể thao, nâng cao thể chất cho học sinh.</w:t>
      </w:r>
    </w:p>
    <w:p w14:paraId="370EBEB2" w14:textId="36F3B47E"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lang w:val="sv-SE"/>
        </w:rPr>
      </w:pPr>
      <w:r w:rsidRPr="00DB3152">
        <w:rPr>
          <w:sz w:val="28"/>
          <w:szCs w:val="28"/>
          <w:lang w:val="nl-NL"/>
        </w:rPr>
        <w:tab/>
        <w:t xml:space="preserve">- </w:t>
      </w:r>
      <w:r w:rsidRPr="00DB3152">
        <w:rPr>
          <w:bCs/>
          <w:sz w:val="28"/>
          <w:szCs w:val="28"/>
          <w:lang w:val="de-DE"/>
        </w:rPr>
        <w:t xml:space="preserve">Thực hiện đồng bộ các giải pháp đột phá nâng cao chất lượng công tác bảo vệ, chăm sóc sức khỏe nhân dân theo </w:t>
      </w:r>
      <w:r w:rsidRPr="00DB3152">
        <w:rPr>
          <w:sz w:val="28"/>
          <w:szCs w:val="28"/>
        </w:rPr>
        <w:t>Nghị quyết số 72-NQ/TW ngày 09/9/2025 của Bộ Chính trị và Chương trình mục tiêu quốc gia về chăm sóc sức khỏe, dân số và phát triển giai đoạn 2026-2030. Tổ chức khám sức khỏe định kỳ hoặc sàng lọc miễn phí hằng năm cho người dân; hoàn thành tạo lập sổ sức khỏe điện tử toàn dân. Tập trung nâng cao năng lực hệ thống y tế, nhất là y tế dự phòng, y tế cơ sở; giám sát, cảnh báo sớm, khống chế kịp thời dịch bệnh; tăng cường thực hiện Chương trình Tiêu chủng mở rộng.</w:t>
      </w:r>
    </w:p>
    <w:p w14:paraId="4BB687DB" w14:textId="3E60284E"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rFonts w:eastAsia="Arial"/>
          <w:bCs/>
          <w:i/>
          <w:sz w:val="28"/>
          <w:szCs w:val="28"/>
          <w:lang w:val="de-DE"/>
        </w:rPr>
        <w:tab/>
      </w:r>
      <w:r w:rsidRPr="00DB3152">
        <w:rPr>
          <w:bCs/>
          <w:iCs/>
          <w:sz w:val="28"/>
          <w:szCs w:val="28"/>
          <w:lang w:val="pl-PL"/>
        </w:rPr>
        <w:t>- Triển khai thực hiện tốt các chính sách  đối  với  hộ  nghèo,  hộ  cận  nghèo  theo  chuẩn  nghèo  giai  đoạn  2026-2023.</w:t>
      </w:r>
      <w:r w:rsidRPr="00DB3152">
        <w:rPr>
          <w:bCs/>
          <w:iCs/>
          <w:spacing w:val="-4"/>
          <w:sz w:val="28"/>
          <w:szCs w:val="28"/>
          <w:lang w:val="pl-PL"/>
        </w:rPr>
        <w:t xml:space="preserve"> Giải quyết kịp thời các chế độ ưu đãi đối với người có công, gia đình chính sách theo quy định. Duy trì và phát huy hiệu quả của các phong trào “Đền ơn đáp nghĩa”. </w:t>
      </w:r>
      <w:r w:rsidRPr="00DB3152">
        <w:rPr>
          <w:rFonts w:eastAsia="Arial"/>
          <w:spacing w:val="-4"/>
          <w:sz w:val="28"/>
          <w:szCs w:val="28"/>
          <w:lang w:val="pt-BR"/>
        </w:rPr>
        <w:t>Thực hiện tốt các chính sách trợ giúp xã hội bảo đảm cho mọi đối tượng bảo trợ xã hội đều được hưởng chính sách theo quy định.</w:t>
      </w:r>
      <w:r w:rsidRPr="00DB3152">
        <w:rPr>
          <w:sz w:val="28"/>
          <w:szCs w:val="28"/>
        </w:rPr>
        <w:t xml:space="preserve"> Triển khai xây dựng căn hộ nhà ở xã hội; có chính sách hỗ trợ </w:t>
      </w:r>
      <w:r w:rsidRPr="00DB3152">
        <w:rPr>
          <w:sz w:val="28"/>
          <w:szCs w:val="28"/>
          <w:lang w:val="af-ZA"/>
        </w:rPr>
        <w:t xml:space="preserve">về nhà ở </w:t>
      </w:r>
      <w:r w:rsidRPr="00DB3152">
        <w:rPr>
          <w:sz w:val="28"/>
          <w:szCs w:val="28"/>
        </w:rPr>
        <w:t xml:space="preserve">phù hợp cho </w:t>
      </w:r>
      <w:r w:rsidRPr="00DB3152">
        <w:rPr>
          <w:sz w:val="28"/>
          <w:szCs w:val="28"/>
          <w:lang w:val="af-ZA"/>
        </w:rPr>
        <w:t>các đối tượng chính sách xã hội, người có thu nhập thấp và người nghèo gặp khó khăn về nhà</w:t>
      </w:r>
      <w:r w:rsidRPr="00DB3152">
        <w:rPr>
          <w:sz w:val="28"/>
          <w:szCs w:val="28"/>
        </w:rPr>
        <w:t xml:space="preserve"> ở.</w:t>
      </w:r>
    </w:p>
    <w:p w14:paraId="3486CA8E" w14:textId="22C5F93C"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rFonts w:eastAsia="Arial"/>
          <w:spacing w:val="-6"/>
          <w:sz w:val="28"/>
          <w:szCs w:val="28"/>
          <w:lang w:val="pl-PL"/>
        </w:rPr>
      </w:pPr>
      <w:r w:rsidRPr="00DB3152">
        <w:rPr>
          <w:bCs/>
          <w:iCs/>
          <w:sz w:val="28"/>
          <w:szCs w:val="28"/>
          <w:lang w:val="pl-PL"/>
        </w:rPr>
        <w:tab/>
      </w:r>
      <w:r w:rsidRPr="00DB3152">
        <w:rPr>
          <w:rFonts w:eastAsia="Arial"/>
          <w:spacing w:val="-2"/>
          <w:sz w:val="28"/>
          <w:szCs w:val="28"/>
          <w:shd w:val="clear" w:color="auto" w:fill="FFFFFF"/>
          <w:lang w:val="nl-NL"/>
        </w:rPr>
        <w:t xml:space="preserve">- Thực hiện Chương trình phát triển nguồn nhân lực số nhằm trang bị kỹ năng số toàn diện cho người lao động, đáp ứng yêu cầu phát triển kinh tế số và xã hội số. </w:t>
      </w:r>
      <w:r w:rsidR="00A81D72">
        <w:rPr>
          <w:rFonts w:eastAsia="Arial"/>
          <w:spacing w:val="-6"/>
          <w:sz w:val="28"/>
          <w:szCs w:val="28"/>
          <w:lang w:val="pl-PL"/>
        </w:rPr>
        <w:t>Đ</w:t>
      </w:r>
      <w:r w:rsidRPr="00DB3152">
        <w:rPr>
          <w:rFonts w:eastAsia="Arial"/>
          <w:spacing w:val="-6"/>
          <w:sz w:val="28"/>
          <w:szCs w:val="28"/>
          <w:lang w:val="pl-PL"/>
        </w:rPr>
        <w:t xml:space="preserve">ẩy mạnh phối hợp với doanh nghiệp tham gia tổ chức đào tạo nghề theo nhu cầu của thị trường lao động, nhất là những ngành nghề có lợi thế của </w:t>
      </w:r>
      <w:r w:rsidR="00A81D72">
        <w:rPr>
          <w:rFonts w:eastAsia="Arial"/>
          <w:spacing w:val="-6"/>
          <w:sz w:val="28"/>
          <w:szCs w:val="28"/>
          <w:lang w:val="pl-PL"/>
        </w:rPr>
        <w:t>xã</w:t>
      </w:r>
      <w:r w:rsidRPr="00DB3152">
        <w:rPr>
          <w:rFonts w:eastAsia="Arial"/>
          <w:spacing w:val="-6"/>
          <w:sz w:val="28"/>
          <w:szCs w:val="28"/>
          <w:lang w:val="pl-PL"/>
        </w:rPr>
        <w:t xml:space="preserve">. </w:t>
      </w:r>
    </w:p>
    <w:p w14:paraId="321575F0" w14:textId="032DC146"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pacing w:val="-4"/>
          <w:sz w:val="28"/>
          <w:szCs w:val="28"/>
          <w:lang w:val="zu-ZA"/>
        </w:rPr>
      </w:pPr>
      <w:r w:rsidRPr="00DB3152">
        <w:rPr>
          <w:i/>
          <w:iCs/>
          <w:spacing w:val="-4"/>
          <w:sz w:val="28"/>
          <w:szCs w:val="28"/>
          <w:lang w:val="zu-ZA"/>
        </w:rPr>
        <w:tab/>
      </w:r>
      <w:r w:rsidRPr="00DB3152">
        <w:rPr>
          <w:spacing w:val="-4"/>
          <w:sz w:val="28"/>
          <w:szCs w:val="28"/>
          <w:lang w:val="zu-ZA"/>
        </w:rPr>
        <w:t>- Ban hành và triển khai thực hiện</w:t>
      </w:r>
      <w:r w:rsidRPr="00DB3152">
        <w:rPr>
          <w:bCs/>
          <w:spacing w:val="-4"/>
          <w:sz w:val="28"/>
          <w:szCs w:val="28"/>
          <w:lang w:val="zu-ZA"/>
        </w:rPr>
        <w:t xml:space="preserve"> hiệu quả Kế hoạch của Ban Thường vụ Tỉnh ủy về nâng cao chỉ số hạnh phúc cho nhân dân.</w:t>
      </w:r>
      <w:r w:rsidRPr="00DB3152">
        <w:rPr>
          <w:bCs/>
          <w:iCs/>
          <w:spacing w:val="-4"/>
          <w:sz w:val="28"/>
          <w:szCs w:val="28"/>
          <w:lang w:val="zu-ZA"/>
        </w:rPr>
        <w:t xml:space="preserve"> P</w:t>
      </w:r>
      <w:r w:rsidRPr="00DB3152">
        <w:rPr>
          <w:iCs/>
          <w:spacing w:val="-4"/>
          <w:sz w:val="28"/>
          <w:szCs w:val="28"/>
          <w:lang w:val="zu-ZA"/>
        </w:rPr>
        <w:t>h</w:t>
      </w:r>
      <w:r w:rsidRPr="00DB3152">
        <w:rPr>
          <w:spacing w:val="-4"/>
          <w:sz w:val="28"/>
          <w:szCs w:val="28"/>
          <w:lang w:val="zu-ZA"/>
        </w:rPr>
        <w:t xml:space="preserve">át động phong trào thi đua xây </w:t>
      </w:r>
      <w:r w:rsidRPr="00DB3152">
        <w:rPr>
          <w:spacing w:val="-4"/>
          <w:sz w:val="28"/>
          <w:szCs w:val="28"/>
          <w:lang w:val="zu-ZA"/>
        </w:rPr>
        <w:lastRenderedPageBreak/>
        <w:t xml:space="preserve">dựng, nhân rộng các mô hình “Trường học hạnh phúc”, “Gia đình hạnh phúc”¸ “Khu dân cư hạnh phúc”, “Thôn, bản, tổ dân phố hạnh phúc”; khảo sát, đánh giá chỉ số hạnh phúc của người dân trên địa bàn </w:t>
      </w:r>
      <w:r w:rsidR="00A42295">
        <w:rPr>
          <w:spacing w:val="-4"/>
          <w:sz w:val="28"/>
          <w:szCs w:val="28"/>
          <w:lang w:val="zu-ZA"/>
        </w:rPr>
        <w:t>xã</w:t>
      </w:r>
      <w:r w:rsidRPr="00DB3152">
        <w:rPr>
          <w:spacing w:val="-4"/>
          <w:sz w:val="28"/>
          <w:szCs w:val="28"/>
          <w:lang w:val="zu-ZA"/>
        </w:rPr>
        <w:t>.</w:t>
      </w:r>
    </w:p>
    <w:p w14:paraId="7C5A558B"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Cs/>
          <w:sz w:val="28"/>
          <w:szCs w:val="28"/>
          <w:lang w:val="nl-NL"/>
        </w:rPr>
      </w:pPr>
      <w:r w:rsidRPr="00DB3152">
        <w:rPr>
          <w:bCs/>
          <w:iCs/>
          <w:spacing w:val="-4"/>
          <w:sz w:val="28"/>
          <w:szCs w:val="28"/>
          <w:lang w:val="pl-PL"/>
        </w:rPr>
        <w:tab/>
      </w:r>
      <w:bookmarkStart w:id="0" w:name="_Hlk178933749"/>
      <w:r w:rsidRPr="00DB3152">
        <w:rPr>
          <w:spacing w:val="-4"/>
          <w:sz w:val="28"/>
          <w:szCs w:val="28"/>
          <w:lang w:val="zu-ZA"/>
        </w:rPr>
        <w:t>-</w:t>
      </w:r>
      <w:r w:rsidRPr="00DB3152">
        <w:rPr>
          <w:b/>
          <w:spacing w:val="-4"/>
          <w:sz w:val="28"/>
          <w:szCs w:val="28"/>
          <w:lang w:val="zu-ZA"/>
        </w:rPr>
        <w:t xml:space="preserve"> </w:t>
      </w:r>
      <w:r w:rsidRPr="00DB3152">
        <w:rPr>
          <w:bCs/>
          <w:spacing w:val="-4"/>
          <w:sz w:val="28"/>
          <w:szCs w:val="28"/>
          <w:lang w:val="zu-ZA"/>
        </w:rPr>
        <w:t xml:space="preserve">Triển khai thực hiện đồng bộ, kịp thời, hiệu quả các chương trình, dự án, chính sách về dân tộc, tôn giáo. </w:t>
      </w:r>
      <w:bookmarkEnd w:id="0"/>
      <w:r w:rsidRPr="00DB3152">
        <w:rPr>
          <w:spacing w:val="-2"/>
          <w:sz w:val="28"/>
          <w:szCs w:val="28"/>
          <w:lang w:val="nl-NL"/>
        </w:rPr>
        <w:t>Thực hiện hiệu quả Nghị quyết số 09-NQ/TU ngày 25/10/2025 của Ban Thường Tỉnh ủy về việc tiếp tục đẩy mạnh</w:t>
      </w:r>
      <w:r w:rsidRPr="00DB3152">
        <w:rPr>
          <w:bCs/>
          <w:iCs/>
          <w:sz w:val="28"/>
          <w:szCs w:val="28"/>
          <w:lang w:val="nl-NL"/>
        </w:rPr>
        <w:t xml:space="preserve"> công tác phòng, chống tảo hôn, nữ dưới 18 tuổi sinh con trong vùng đồng bào dân tộc thiểu số trên địa bàn tỉnh giai đoạn 2025 - 2030.</w:t>
      </w:r>
    </w:p>
    <w:p w14:paraId="3090C223" w14:textId="0DCA88E0" w:rsidR="009E7EB8" w:rsidRPr="00E96F7C"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pacing w:val="6"/>
          <w:sz w:val="28"/>
          <w:szCs w:val="28"/>
          <w:lang w:val="nl-NL"/>
        </w:rPr>
      </w:pPr>
      <w:r w:rsidRPr="00E96F7C">
        <w:rPr>
          <w:rFonts w:eastAsia="Arial"/>
          <w:spacing w:val="6"/>
          <w:sz w:val="28"/>
          <w:szCs w:val="28"/>
          <w:lang w:val="pt-BR"/>
        </w:rPr>
        <w:tab/>
      </w:r>
      <w:r w:rsidRPr="00E96F7C">
        <w:rPr>
          <w:bCs/>
          <w:iCs/>
          <w:spacing w:val="6"/>
          <w:sz w:val="28"/>
          <w:szCs w:val="28"/>
          <w:lang w:val="nl-NL"/>
        </w:rPr>
        <w:t xml:space="preserve">- Đột phá trong ứng dụng, chuyển giao khoa học công nghệ; đổi mới sáng tạo và chuyển đổi số theo </w:t>
      </w:r>
      <w:r w:rsidRPr="00E96F7C">
        <w:rPr>
          <w:rStyle w:val="Strong"/>
          <w:b w:val="0"/>
          <w:bCs w:val="0"/>
          <w:iCs/>
          <w:spacing w:val="6"/>
          <w:sz w:val="28"/>
          <w:szCs w:val="28"/>
        </w:rPr>
        <w:t>Nghị quyết số 57-NQ/TW ngày 22/12/2024 của Bộ Chính trị.</w:t>
      </w:r>
      <w:r w:rsidRPr="00E96F7C">
        <w:rPr>
          <w:rStyle w:val="Strong"/>
          <w:iCs/>
          <w:spacing w:val="6"/>
          <w:sz w:val="28"/>
          <w:szCs w:val="28"/>
        </w:rPr>
        <w:t xml:space="preserve"> </w:t>
      </w:r>
      <w:r w:rsidRPr="00E96F7C">
        <w:rPr>
          <w:spacing w:val="6"/>
          <w:sz w:val="28"/>
          <w:szCs w:val="28"/>
        </w:rPr>
        <w:t>Đẩy mạnh số hóa hồ sơ, tài liệu</w:t>
      </w:r>
      <w:r w:rsidR="00E96F7C" w:rsidRPr="00E96F7C">
        <w:rPr>
          <w:spacing w:val="6"/>
          <w:sz w:val="28"/>
          <w:szCs w:val="28"/>
          <w:lang w:val="en-US"/>
        </w:rPr>
        <w:t xml:space="preserve">. </w:t>
      </w:r>
      <w:r w:rsidRPr="00E96F7C">
        <w:rPr>
          <w:spacing w:val="6"/>
          <w:sz w:val="28"/>
          <w:szCs w:val="28"/>
          <w:lang w:val="nl-NL"/>
        </w:rPr>
        <w:t>Đẩy mạnh xây dựng đồng bộ cơ sở dữ liệu trên các lĩnh vực, nhất là cơ sở dữ liệu về đất đai, đưa dữ liệu thành tài nguyên.</w:t>
      </w:r>
    </w:p>
    <w:p w14:paraId="3C74904E"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iCs/>
          <w:sz w:val="28"/>
          <w:szCs w:val="28"/>
          <w:lang w:val="nl-NL"/>
        </w:rPr>
      </w:pPr>
      <w:r w:rsidRPr="00DB3152">
        <w:rPr>
          <w:b/>
          <w:bCs/>
          <w:spacing w:val="-4"/>
          <w:sz w:val="28"/>
          <w:szCs w:val="28"/>
          <w:lang w:val="nl-NL"/>
        </w:rPr>
        <w:tab/>
        <w:t>4</w:t>
      </w:r>
      <w:r w:rsidRPr="00DB3152">
        <w:rPr>
          <w:b/>
          <w:bCs/>
          <w:iCs/>
          <w:sz w:val="28"/>
          <w:szCs w:val="28"/>
          <w:lang w:val="nl-NL"/>
        </w:rPr>
        <w:t>.</w:t>
      </w:r>
      <w:r w:rsidRPr="00DB3152">
        <w:rPr>
          <w:b/>
          <w:iCs/>
          <w:sz w:val="28"/>
          <w:szCs w:val="28"/>
          <w:lang w:val="nl-NL"/>
        </w:rPr>
        <w:t xml:space="preserve"> Tăng cường quốc phòng - an ninh; bảo vệ vững chắc biên giới quốc gia, đẩy mạnh quan hệ đối ngoại, hội nhập quốc tế sâu rộng</w:t>
      </w:r>
    </w:p>
    <w:p w14:paraId="5ED0E723" w14:textId="1AE4E5C3"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Cs/>
          <w:sz w:val="28"/>
          <w:szCs w:val="28"/>
          <w:lang w:val="nl-NL"/>
        </w:rPr>
      </w:pPr>
      <w:r w:rsidRPr="00DB3152">
        <w:rPr>
          <w:b/>
          <w:iCs/>
          <w:sz w:val="28"/>
          <w:szCs w:val="28"/>
          <w:lang w:val="nl-NL"/>
        </w:rPr>
        <w:tab/>
      </w:r>
      <w:r w:rsidRPr="00DB3152">
        <w:rPr>
          <w:bCs/>
          <w:iCs/>
          <w:sz w:val="28"/>
          <w:szCs w:val="28"/>
          <w:lang w:val="nl-NL"/>
        </w:rPr>
        <w:t>-</w:t>
      </w:r>
      <w:r w:rsidRPr="00DB3152">
        <w:rPr>
          <w:b/>
          <w:iCs/>
          <w:sz w:val="28"/>
          <w:szCs w:val="28"/>
          <w:lang w:val="nl-NL"/>
        </w:rPr>
        <w:t xml:space="preserve"> </w:t>
      </w:r>
      <w:r w:rsidRPr="00DB3152">
        <w:rPr>
          <w:bCs/>
          <w:iCs/>
          <w:sz w:val="28"/>
          <w:szCs w:val="28"/>
          <w:lang w:val="nl-NL"/>
        </w:rPr>
        <w:t xml:space="preserve">Tổ chức diễn tập khu vực phòng thủ, phòng thủ dân sự </w:t>
      </w:r>
      <w:r w:rsidR="00202641">
        <w:rPr>
          <w:bCs/>
          <w:iCs/>
          <w:sz w:val="28"/>
          <w:szCs w:val="28"/>
          <w:lang w:val="nl-NL"/>
        </w:rPr>
        <w:t>cấp xã.</w:t>
      </w:r>
    </w:p>
    <w:p w14:paraId="0F400BA6" w14:textId="48624FBF"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Cs/>
          <w:iCs/>
          <w:sz w:val="28"/>
          <w:szCs w:val="28"/>
          <w:lang w:val="nl-NL"/>
        </w:rPr>
      </w:pPr>
      <w:r w:rsidRPr="00DB3152">
        <w:rPr>
          <w:bCs/>
          <w:iCs/>
          <w:sz w:val="28"/>
          <w:szCs w:val="28"/>
          <w:lang w:val="nl-NL"/>
        </w:rPr>
        <w:tab/>
        <w:t xml:space="preserve">- Triển khai thực hiện hiệu quả Kế hoạch của Ban Thường vụ Tỉnh ủy về xây dựng xã, phường không ma túy trên địa bàn </w:t>
      </w:r>
      <w:r w:rsidR="00202641">
        <w:rPr>
          <w:bCs/>
          <w:iCs/>
          <w:sz w:val="28"/>
          <w:szCs w:val="28"/>
          <w:lang w:val="nl-NL"/>
        </w:rPr>
        <w:t>xã</w:t>
      </w:r>
      <w:r w:rsidRPr="00DB3152">
        <w:rPr>
          <w:bCs/>
          <w:iCs/>
          <w:sz w:val="28"/>
          <w:szCs w:val="28"/>
          <w:lang w:val="nl-NL"/>
        </w:rPr>
        <w:t>.</w:t>
      </w:r>
    </w:p>
    <w:p w14:paraId="045DD990"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sz w:val="28"/>
          <w:szCs w:val="28"/>
          <w:lang w:val="zu-ZA"/>
        </w:rPr>
      </w:pPr>
      <w:r w:rsidRPr="00DB3152">
        <w:rPr>
          <w:sz w:val="28"/>
          <w:szCs w:val="28"/>
          <w:lang w:val="zu-ZA"/>
        </w:rPr>
        <w:tab/>
      </w:r>
      <w:r w:rsidRPr="00DB3152">
        <w:rPr>
          <w:b/>
          <w:bCs/>
          <w:sz w:val="28"/>
          <w:szCs w:val="28"/>
          <w:lang w:val="zu-ZA"/>
        </w:rPr>
        <w:t>5</w:t>
      </w:r>
      <w:r w:rsidRPr="00DB3152">
        <w:rPr>
          <w:b/>
          <w:bCs/>
          <w:spacing w:val="-2"/>
          <w:sz w:val="28"/>
          <w:szCs w:val="28"/>
          <w:lang w:val="nl-NL"/>
        </w:rPr>
        <w:t xml:space="preserve">. </w:t>
      </w:r>
      <w:r w:rsidRPr="00DB3152">
        <w:rPr>
          <w:b/>
          <w:bCs/>
          <w:sz w:val="28"/>
          <w:szCs w:val="28"/>
        </w:rPr>
        <w:t>Thực hiện hiệu quả các giải pháp phòng, chống, ứng phó, khắc phục hậu quả thiên tai, thích ứng với biến đổi khí hậu, giảm thiểu tối đa thiệt hại kinh tế - xã hội và đời sống của Nhân dân</w:t>
      </w:r>
    </w:p>
    <w:p w14:paraId="1F701346"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b/>
          <w:iCs/>
          <w:spacing w:val="-2"/>
          <w:sz w:val="28"/>
          <w:szCs w:val="28"/>
          <w:lang w:val="nl-NL"/>
        </w:rPr>
        <w:tab/>
      </w:r>
      <w:r w:rsidRPr="00DB3152">
        <w:rPr>
          <w:bCs/>
          <w:iCs/>
          <w:spacing w:val="-2"/>
          <w:sz w:val="28"/>
          <w:szCs w:val="28"/>
          <w:lang w:val="nl-NL"/>
        </w:rPr>
        <w:t>-</w:t>
      </w:r>
      <w:r w:rsidRPr="00DB3152">
        <w:rPr>
          <w:b/>
          <w:iCs/>
          <w:spacing w:val="-2"/>
          <w:sz w:val="28"/>
          <w:szCs w:val="28"/>
          <w:lang w:val="nl-NL"/>
        </w:rPr>
        <w:t xml:space="preserve"> </w:t>
      </w:r>
      <w:r w:rsidRPr="00DB3152">
        <w:rPr>
          <w:sz w:val="28"/>
          <w:szCs w:val="28"/>
        </w:rPr>
        <w:t>Rà soát, cập nhật bản đồ nguy cơ rủi ro, xây dựng phương án ứng phó theo từng loại hình thiên tai.</w:t>
      </w:r>
    </w:p>
    <w:p w14:paraId="29A0337B" w14:textId="27979CFD" w:rsidR="009E7EB8" w:rsidRPr="00DC22B9"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pacing w:val="10"/>
          <w:sz w:val="28"/>
          <w:szCs w:val="28"/>
        </w:rPr>
      </w:pPr>
      <w:r w:rsidRPr="00DC22B9">
        <w:rPr>
          <w:spacing w:val="10"/>
          <w:sz w:val="28"/>
          <w:szCs w:val="28"/>
        </w:rPr>
        <w:tab/>
        <w:t>- Xây dựng kế hoạch thực hiện hiệu quả Chương trình phòng, chống lũ lụt, sạt lở.</w:t>
      </w:r>
    </w:p>
    <w:p w14:paraId="01E3C15E" w14:textId="2975357D"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Chủ động sắp xếp, bố trí, ổn định dân cư tại các khu vực thường xuyên chịu ảnh hưởng của lũ quét, sạt lở</w:t>
      </w:r>
      <w:r w:rsidR="00432F0B">
        <w:rPr>
          <w:sz w:val="28"/>
          <w:szCs w:val="28"/>
          <w:lang w:val="en-US"/>
        </w:rPr>
        <w:t>; Ư</w:t>
      </w:r>
      <w:r w:rsidRPr="00DB3152">
        <w:rPr>
          <w:sz w:val="28"/>
          <w:szCs w:val="28"/>
        </w:rPr>
        <w:t>u tiên đầu tư hạ tầng thiết yếu cho các khu tái định cư mới, bảo đảm an toàn tính mạng, tài sản của Nhân dân và phát triển bền vững lâu dài.</w:t>
      </w:r>
    </w:p>
    <w:p w14:paraId="197DD1CC"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rPr>
      </w:pPr>
      <w:r w:rsidRPr="00DB3152">
        <w:rPr>
          <w:sz w:val="28"/>
          <w:szCs w:val="28"/>
        </w:rPr>
        <w:tab/>
        <w:t>- Tổ chức tốt công tác phòng ngừa, ứng phó, tìm kiếm cứu nạn, cứu hộ và khắc phục hậu quả thiên tai.</w:t>
      </w:r>
    </w:p>
    <w:p w14:paraId="0AE63DC1"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b/>
          <w:bCs/>
          <w:spacing w:val="6"/>
          <w:sz w:val="28"/>
          <w:szCs w:val="28"/>
        </w:rPr>
      </w:pPr>
      <w:r w:rsidRPr="00DB3152">
        <w:rPr>
          <w:sz w:val="28"/>
          <w:szCs w:val="28"/>
          <w:lang w:val="nl-NL"/>
        </w:rPr>
        <w:tab/>
      </w:r>
      <w:r w:rsidRPr="00DB3152">
        <w:rPr>
          <w:b/>
          <w:bCs/>
          <w:sz w:val="28"/>
          <w:szCs w:val="28"/>
          <w:lang w:val="nl-NL"/>
        </w:rPr>
        <w:t xml:space="preserve">6. </w:t>
      </w:r>
      <w:r w:rsidRPr="00DB3152">
        <w:rPr>
          <w:b/>
          <w:bCs/>
          <w:sz w:val="28"/>
          <w:szCs w:val="28"/>
        </w:rPr>
        <w:t xml:space="preserve">Bảo đảm các điều kiện tổ chức thành công Đại hội đại biểu toàn quốc lần thứ XIV của Đảng và </w:t>
      </w:r>
      <w:r w:rsidRPr="00DB3152">
        <w:rPr>
          <w:b/>
          <w:bCs/>
          <w:spacing w:val="6"/>
          <w:sz w:val="28"/>
          <w:szCs w:val="28"/>
        </w:rPr>
        <w:t>bầu cử đại biểu Quốc hội khóa XVI và HĐND các cấp nhiệm kỳ 2026-2031.</w:t>
      </w:r>
    </w:p>
    <w:p w14:paraId="3DDBD9E6" w14:textId="47AF48DE"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lang w:val="zu-ZA"/>
        </w:rPr>
      </w:pPr>
      <w:r w:rsidRPr="00DB3152">
        <w:rPr>
          <w:rStyle w:val="Strong"/>
          <w:b w:val="0"/>
          <w:bCs w:val="0"/>
          <w:sz w:val="28"/>
          <w:szCs w:val="28"/>
        </w:rPr>
        <w:tab/>
        <w:t>- Tổ chức đợt thi đua cao điểm</w:t>
      </w:r>
      <w:r w:rsidRPr="00DB3152">
        <w:rPr>
          <w:sz w:val="28"/>
          <w:szCs w:val="28"/>
        </w:rPr>
        <w:t xml:space="preserve"> chào mừng thành công Đại hội XIV của Đảng, gắn với thực hiện các mục tiêu, nhiệm vụ chính trị năm 2026 của tỉnh</w:t>
      </w:r>
      <w:r w:rsidR="00432F0B">
        <w:rPr>
          <w:sz w:val="28"/>
          <w:szCs w:val="28"/>
          <w:lang w:val="en-US"/>
        </w:rPr>
        <w:t>, xã</w:t>
      </w:r>
      <w:r w:rsidRPr="00DB3152">
        <w:rPr>
          <w:sz w:val="28"/>
          <w:szCs w:val="28"/>
        </w:rPr>
        <w:t>.</w:t>
      </w:r>
    </w:p>
    <w:p w14:paraId="36431CA7" w14:textId="19D0FC8D"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lang w:val="zu-ZA"/>
        </w:rPr>
      </w:pPr>
      <w:r w:rsidRPr="00DB3152">
        <w:rPr>
          <w:sz w:val="28"/>
          <w:szCs w:val="28"/>
          <w:lang w:val="zu-ZA"/>
        </w:rPr>
        <w:tab/>
        <w:t xml:space="preserve">- Xây dựng phương án nhân sự </w:t>
      </w:r>
      <w:r w:rsidRPr="00DB3152">
        <w:rPr>
          <w:sz w:val="28"/>
          <w:szCs w:val="28"/>
          <w:lang w:val="sv-SE"/>
        </w:rPr>
        <w:t xml:space="preserve">các chức danh lãnh đạo Đoàn đại biểu Quốc hội </w:t>
      </w:r>
      <w:r w:rsidR="00FA67B6">
        <w:rPr>
          <w:sz w:val="28"/>
          <w:szCs w:val="28"/>
          <w:lang w:val="sv-SE"/>
        </w:rPr>
        <w:t>xã</w:t>
      </w:r>
      <w:r w:rsidRPr="00DB3152">
        <w:rPr>
          <w:sz w:val="28"/>
          <w:szCs w:val="28"/>
          <w:lang w:val="sv-SE"/>
        </w:rPr>
        <w:t xml:space="preserve"> và lãnh đạo hội đồng nhân dân, ủy ban nhân dân bảo đảm phát huy dân chủ và sự lãnh đạo tập trung, thống nhất của Đảng trong công tác cán bộ</w:t>
      </w:r>
      <w:r w:rsidRPr="00DB3152">
        <w:rPr>
          <w:sz w:val="28"/>
          <w:szCs w:val="28"/>
          <w:lang w:val="zu-ZA"/>
        </w:rPr>
        <w:t xml:space="preserve">. </w:t>
      </w:r>
    </w:p>
    <w:p w14:paraId="47AF132D"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lang w:val="zu-ZA"/>
        </w:rPr>
      </w:pPr>
      <w:r w:rsidRPr="00DB3152">
        <w:rPr>
          <w:sz w:val="28"/>
          <w:szCs w:val="28"/>
          <w:lang w:val="zu-ZA"/>
        </w:rPr>
        <w:tab/>
        <w:t xml:space="preserve">- Xây dựng kế hoạch triển khai thực hiện chi tiết, bảo đảm cuộc bầu cử đại </w:t>
      </w:r>
      <w:r w:rsidRPr="00DB3152">
        <w:rPr>
          <w:sz w:val="28"/>
          <w:szCs w:val="28"/>
          <w:lang w:val="zu-ZA"/>
        </w:rPr>
        <w:lastRenderedPageBreak/>
        <w:t>biểu Quốc hội khóa XVI và đại biểu hội đồng nhân dân các cấp nhiệm kỳ 2026-2031 diễn ra trong không khí dân chủ, bình đẳng, đúng pháp luật, an toàn, thực sự là ngày hội của cả nước, là một đợt sinh hoạt chính trị sâu rộng trong toàn Đảng, toàn dân.</w:t>
      </w:r>
    </w:p>
    <w:p w14:paraId="09FD0DE8" w14:textId="77777777" w:rsidR="009E7EB8"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both"/>
        <w:rPr>
          <w:sz w:val="28"/>
          <w:szCs w:val="28"/>
          <w:lang w:val="zu-ZA"/>
        </w:rPr>
      </w:pPr>
      <w:r w:rsidRPr="00DB3152">
        <w:rPr>
          <w:sz w:val="28"/>
          <w:szCs w:val="28"/>
          <w:lang w:val="zu-ZA"/>
        </w:rPr>
        <w:tab/>
        <w:t xml:space="preserve">- </w:t>
      </w:r>
      <w:r w:rsidRPr="00DB3152">
        <w:rPr>
          <w:rStyle w:val="Strong"/>
          <w:b w:val="0"/>
          <w:bCs w:val="0"/>
          <w:sz w:val="28"/>
          <w:szCs w:val="28"/>
        </w:rPr>
        <w:t>Tăng cường công tác bảo đảm an ninh,</w:t>
      </w:r>
      <w:r w:rsidRPr="00DB3152">
        <w:rPr>
          <w:rStyle w:val="Strong"/>
          <w:sz w:val="28"/>
          <w:szCs w:val="28"/>
        </w:rPr>
        <w:t xml:space="preserve"> </w:t>
      </w:r>
      <w:r w:rsidRPr="00DB3152">
        <w:rPr>
          <w:sz w:val="28"/>
          <w:szCs w:val="28"/>
        </w:rPr>
        <w:t xml:space="preserve">nhất là an ninh mạng, an ninh chính trị nội bộ, trật tự an toàn xã hội; chủ động đấu tranh, phản bác thông tin sai lệch, xuyên tạc </w:t>
      </w:r>
      <w:r w:rsidRPr="00DB3152">
        <w:rPr>
          <w:sz w:val="28"/>
          <w:szCs w:val="28"/>
          <w14:ligatures w14:val="standardContextual"/>
        </w:rPr>
        <w:t>ảnh hưởng xấu đến Đại hội XIV của Đảng và cuộc bầu cử đại biểu Quốc hội khóa XVI, đại biểu Hội đồng nhân dân các cấp nhiệm kỳ 2026-2031.</w:t>
      </w:r>
    </w:p>
    <w:p w14:paraId="0E08D228" w14:textId="720A7701" w:rsidR="00CA3B74" w:rsidRPr="00DB3152" w:rsidRDefault="009E7EB8"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jc w:val="center"/>
        <w:rPr>
          <w:sz w:val="28"/>
          <w:szCs w:val="28"/>
          <w:lang w:val="zu-ZA"/>
        </w:rPr>
      </w:pPr>
      <w:r w:rsidRPr="00DB3152">
        <w:rPr>
          <w:i/>
          <w:iCs/>
          <w:sz w:val="28"/>
          <w:szCs w:val="28"/>
          <w:lang w:val="nl-NL"/>
        </w:rPr>
        <w:t>(Có các biểu chỉ tiêu cụ thể kèm theo)</w:t>
      </w:r>
    </w:p>
    <w:p w14:paraId="4EE05181" w14:textId="7E18873B" w:rsidR="003D01DA" w:rsidRDefault="00CF1905"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09"/>
        <w:rPr>
          <w:b/>
          <w:sz w:val="28"/>
          <w:szCs w:val="28"/>
          <w:lang w:val="en-US"/>
        </w:rPr>
      </w:pPr>
      <w:r w:rsidRPr="00DB3152">
        <w:rPr>
          <w:b/>
          <w:sz w:val="28"/>
          <w:szCs w:val="28"/>
        </w:rPr>
        <w:t>III. TỔ CHỨC THỰC HIỆN</w:t>
      </w:r>
    </w:p>
    <w:p w14:paraId="178D1A5E" w14:textId="1ED1A5E5" w:rsidR="009B3FFA" w:rsidRPr="002B24E3" w:rsidRDefault="009B3FFA"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Cs/>
          <w:spacing w:val="4"/>
          <w:sz w:val="28"/>
          <w:szCs w:val="28"/>
          <w:lang w:val="af-ZA"/>
        </w:rPr>
      </w:pPr>
      <w:r>
        <w:rPr>
          <w:b/>
          <w:spacing w:val="4"/>
          <w:sz w:val="28"/>
          <w:szCs w:val="28"/>
          <w:lang w:val="af-ZA"/>
        </w:rPr>
        <w:t>1</w:t>
      </w:r>
      <w:r w:rsidRPr="002B24E3">
        <w:rPr>
          <w:b/>
          <w:spacing w:val="4"/>
          <w:sz w:val="28"/>
          <w:szCs w:val="28"/>
          <w:lang w:val="af-ZA"/>
        </w:rPr>
        <w:t xml:space="preserve">. Các đồng chí Ủy viên Ban Thường vụ Đảng ủy; Ủy viên Ban Chấp hành Đảng bộ xã: </w:t>
      </w:r>
      <w:r w:rsidRPr="002B24E3">
        <w:rPr>
          <w:bCs/>
          <w:spacing w:val="4"/>
          <w:sz w:val="28"/>
          <w:szCs w:val="28"/>
        </w:rPr>
        <w:t>Trực tiếp chỉ đạo, chịu trách nhiệm trước Đảng ủy về tiến độ và kết quả thực hiện các mục tiêu, nhiệm vụ tại lĩnh vực, thôn được phân công phụ trách.</w:t>
      </w:r>
    </w:p>
    <w:p w14:paraId="4C7C4AD5" w14:textId="0A16349B" w:rsidR="00121C2E" w:rsidRPr="00DB3152" w:rsidRDefault="009B3FFA"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
          <w:sz w:val="28"/>
          <w:szCs w:val="28"/>
          <w:lang w:val="af-ZA"/>
        </w:rPr>
      </w:pPr>
      <w:r>
        <w:rPr>
          <w:b/>
          <w:sz w:val="28"/>
          <w:szCs w:val="28"/>
          <w:lang w:val="af-ZA"/>
        </w:rPr>
        <w:t>2</w:t>
      </w:r>
      <w:r w:rsidR="00121C2E" w:rsidRPr="00DB3152">
        <w:rPr>
          <w:b/>
          <w:sz w:val="28"/>
          <w:szCs w:val="28"/>
          <w:lang w:val="af-ZA"/>
        </w:rPr>
        <w:t xml:space="preserve">. </w:t>
      </w:r>
      <w:r w:rsidR="00CD1E96" w:rsidRPr="00DB3152">
        <w:rPr>
          <w:b/>
          <w:sz w:val="28"/>
          <w:szCs w:val="28"/>
          <w:lang w:val="af-ZA"/>
        </w:rPr>
        <w:t xml:space="preserve">Các </w:t>
      </w:r>
      <w:r w:rsidR="004865B4" w:rsidRPr="00DB3152">
        <w:rPr>
          <w:b/>
          <w:sz w:val="28"/>
          <w:szCs w:val="28"/>
          <w:lang w:val="af-ZA"/>
        </w:rPr>
        <w:t>Chi bộ trực thuộc Đảng uỷ</w:t>
      </w:r>
    </w:p>
    <w:p w14:paraId="576FADCF" w14:textId="6DA7FE92" w:rsidR="00C25B95" w:rsidRPr="0071554A" w:rsidRDefault="00C25B95"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Cs/>
          <w:spacing w:val="4"/>
          <w:sz w:val="28"/>
          <w:szCs w:val="28"/>
          <w:lang w:val="en-US"/>
        </w:rPr>
      </w:pPr>
      <w:r w:rsidRPr="0071554A">
        <w:rPr>
          <w:bCs/>
          <w:spacing w:val="4"/>
          <w:sz w:val="28"/>
          <w:szCs w:val="28"/>
          <w:lang w:val="en-US"/>
        </w:rPr>
        <w:t>- Quán triệt, tuyên truyền sâu rộng và xây dựng kế hoạch cụ thể hóa các mục tiêu, nhiệm vụ, giải pháp trong Nghị quyết này phù hợp với đặc thù thôn, bản, đơn vị</w:t>
      </w:r>
      <w:r w:rsidR="0071554A" w:rsidRPr="0071554A">
        <w:rPr>
          <w:bCs/>
          <w:spacing w:val="4"/>
          <w:sz w:val="28"/>
          <w:szCs w:val="28"/>
          <w:lang w:val="en-US"/>
        </w:rPr>
        <w:t>.</w:t>
      </w:r>
    </w:p>
    <w:p w14:paraId="726BC29A" w14:textId="00C8BEA4" w:rsidR="00C25B95" w:rsidRPr="00C25B95" w:rsidRDefault="00C25B95"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Cs/>
          <w:sz w:val="28"/>
          <w:szCs w:val="28"/>
          <w:lang w:val="en-US"/>
        </w:rPr>
      </w:pPr>
      <w:r>
        <w:rPr>
          <w:bCs/>
          <w:sz w:val="28"/>
          <w:szCs w:val="28"/>
          <w:lang w:val="en-US"/>
        </w:rPr>
        <w:t>-</w:t>
      </w:r>
      <w:r w:rsidR="009B3FFA">
        <w:rPr>
          <w:bCs/>
          <w:sz w:val="28"/>
          <w:szCs w:val="28"/>
          <w:lang w:val="en-US"/>
        </w:rPr>
        <w:t xml:space="preserve"> C</w:t>
      </w:r>
      <w:r w:rsidRPr="00C25B95">
        <w:rPr>
          <w:bCs/>
          <w:sz w:val="28"/>
          <w:szCs w:val="28"/>
          <w:lang w:val="en-US"/>
        </w:rPr>
        <w:t>hịu trách nhiệm trước Ban Chấp hành Đảng bộ xã về kết quả thực hiện; thực hiện kiểm đếm, báo cáo tiến độ đúng quy định. Nêu cao trách nhiệm người đứng đầu (Bí thư chi bộ, Trưởng thôn) trong việc lãnh đạo triển khai nhiệm vụ.</w:t>
      </w:r>
    </w:p>
    <w:p w14:paraId="2B157712" w14:textId="6F2AEAC0" w:rsidR="00C25B95" w:rsidRPr="00C25B95" w:rsidRDefault="00C25B95"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Cs/>
          <w:spacing w:val="-4"/>
          <w:sz w:val="28"/>
          <w:szCs w:val="28"/>
          <w:lang w:val="en-US"/>
        </w:rPr>
      </w:pPr>
      <w:r w:rsidRPr="00C25B95">
        <w:rPr>
          <w:bCs/>
          <w:spacing w:val="-4"/>
          <w:sz w:val="28"/>
          <w:szCs w:val="28"/>
          <w:lang w:val="en-US"/>
        </w:rPr>
        <w:t>- Thường xuyên kiểm tra, đôn đốc tiến độ; tổng hợp báo cáo lồng ghép vào kỳ sinh hoạt chi bộ hằng tháng và gửi về Văn phòng Đảng ủy trước ngày 20 hằng tháng.</w:t>
      </w:r>
    </w:p>
    <w:p w14:paraId="7B644CB7" w14:textId="6B0D3D19" w:rsidR="00121C2E" w:rsidRPr="00DB3152" w:rsidRDefault="009B3FFA"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
          <w:i/>
          <w:iCs/>
          <w:sz w:val="28"/>
          <w:szCs w:val="28"/>
          <w:lang w:val="af-ZA"/>
        </w:rPr>
      </w:pPr>
      <w:r>
        <w:rPr>
          <w:b/>
          <w:sz w:val="28"/>
          <w:szCs w:val="28"/>
          <w:lang w:val="af-ZA"/>
        </w:rPr>
        <w:t>3</w:t>
      </w:r>
      <w:r w:rsidR="00121C2E" w:rsidRPr="00DB3152">
        <w:rPr>
          <w:b/>
          <w:sz w:val="28"/>
          <w:szCs w:val="28"/>
          <w:lang w:val="af-ZA"/>
        </w:rPr>
        <w:t xml:space="preserve">. Các cơ quan chuyên trách tham mưu, giúp việc </w:t>
      </w:r>
      <w:r w:rsidR="008F433E" w:rsidRPr="00DB3152">
        <w:rPr>
          <w:b/>
          <w:sz w:val="28"/>
          <w:szCs w:val="28"/>
          <w:lang w:val="af-ZA"/>
        </w:rPr>
        <w:t>Đảng uỷ</w:t>
      </w:r>
      <w:r w:rsidR="00D93288">
        <w:rPr>
          <w:b/>
          <w:sz w:val="28"/>
          <w:szCs w:val="28"/>
          <w:lang w:val="af-ZA"/>
        </w:rPr>
        <w:t>:</w:t>
      </w:r>
      <w:r w:rsidR="008F433E" w:rsidRPr="00DB3152">
        <w:rPr>
          <w:b/>
          <w:sz w:val="28"/>
          <w:szCs w:val="28"/>
          <w:lang w:val="af-ZA"/>
        </w:rPr>
        <w:t xml:space="preserve"> </w:t>
      </w:r>
      <w:r w:rsidR="00D93288">
        <w:rPr>
          <w:sz w:val="28"/>
          <w:szCs w:val="28"/>
          <w:lang w:val="en-US"/>
        </w:rPr>
        <w:t>t</w:t>
      </w:r>
      <w:r w:rsidR="00D93288" w:rsidRPr="00D93288">
        <w:rPr>
          <w:sz w:val="28"/>
          <w:szCs w:val="28"/>
        </w:rPr>
        <w:t>riển khai thực hiện các mục tiêu, nhiệm vụ được giao; tổng hợp báo cáo tiến độ thực hiện cụ thể về Văn phòng Đảng ủy để tổng hợp chung.</w:t>
      </w:r>
    </w:p>
    <w:p w14:paraId="51DFF3B4" w14:textId="427C4FB3" w:rsidR="00121C2E" w:rsidRPr="00DB3152" w:rsidRDefault="009B3FFA"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Cs/>
          <w:sz w:val="28"/>
          <w:szCs w:val="28"/>
          <w:lang w:val="af-ZA"/>
        </w:rPr>
      </w:pPr>
      <w:r>
        <w:rPr>
          <w:b/>
          <w:sz w:val="28"/>
          <w:szCs w:val="28"/>
          <w:lang w:val="af-ZA"/>
        </w:rPr>
        <w:t>4</w:t>
      </w:r>
      <w:r w:rsidR="00121C2E" w:rsidRPr="00DB3152">
        <w:rPr>
          <w:b/>
          <w:sz w:val="28"/>
          <w:szCs w:val="28"/>
          <w:lang w:val="af-ZA"/>
        </w:rPr>
        <w:t xml:space="preserve">. Ủy ban nhân dân </w:t>
      </w:r>
      <w:r w:rsidR="004E387E">
        <w:rPr>
          <w:b/>
          <w:sz w:val="28"/>
          <w:szCs w:val="28"/>
          <w:lang w:val="af-ZA"/>
        </w:rPr>
        <w:t>xã</w:t>
      </w:r>
      <w:r w:rsidR="00D93288">
        <w:rPr>
          <w:b/>
          <w:sz w:val="28"/>
          <w:szCs w:val="28"/>
          <w:lang w:val="af-ZA"/>
        </w:rPr>
        <w:t>:</w:t>
      </w:r>
      <w:r w:rsidR="004E387E">
        <w:rPr>
          <w:b/>
          <w:sz w:val="28"/>
          <w:szCs w:val="28"/>
          <w:lang w:val="af-ZA"/>
        </w:rPr>
        <w:t xml:space="preserve"> </w:t>
      </w:r>
      <w:r w:rsidR="00D93288" w:rsidRPr="00D93288">
        <w:rPr>
          <w:bCs/>
          <w:sz w:val="28"/>
          <w:szCs w:val="28"/>
        </w:rPr>
        <w:t xml:space="preserve">Chỉ đạo xây dựng kế hoạch, kịch bản chi tiết về phát triển kinh tế - xã hội, đầu tư công, thu ngân sách trên địa bàn năm 2026 bảo đảm khả thi; chủ động, linh hoạt trong điều hành; thường xuyên kiểm tra việc thực hiện các chỉ tiêu trọng tâm, bảo đảm quốc phòng, an ninh. </w:t>
      </w:r>
    </w:p>
    <w:p w14:paraId="4DB49FC3" w14:textId="58C44E28" w:rsidR="00121C2E" w:rsidRPr="00DB3152" w:rsidRDefault="00121C2E"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sz w:val="28"/>
          <w:szCs w:val="28"/>
          <w:lang w:val="en-SG"/>
        </w:rPr>
      </w:pPr>
      <w:r w:rsidRPr="00DB3152">
        <w:rPr>
          <w:b/>
          <w:iCs/>
          <w:sz w:val="28"/>
          <w:szCs w:val="28"/>
          <w:lang w:val="af-ZA"/>
        </w:rPr>
        <w:t>5.</w:t>
      </w:r>
      <w:r w:rsidR="008F433E" w:rsidRPr="00DB3152">
        <w:rPr>
          <w:b/>
          <w:iCs/>
          <w:sz w:val="28"/>
          <w:szCs w:val="28"/>
          <w:lang w:val="af-ZA"/>
        </w:rPr>
        <w:t xml:space="preserve"> Ban Xây dựng Đảng</w:t>
      </w:r>
      <w:r w:rsidRPr="00DB3152">
        <w:rPr>
          <w:b/>
          <w:iCs/>
          <w:sz w:val="28"/>
          <w:szCs w:val="28"/>
          <w:lang w:val="af-ZA"/>
        </w:rPr>
        <w:t xml:space="preserve">: </w:t>
      </w:r>
      <w:r w:rsidRPr="00DB3152">
        <w:rPr>
          <w:bCs/>
          <w:iCs/>
          <w:sz w:val="28"/>
          <w:szCs w:val="28"/>
          <w:lang w:val="af-ZA"/>
        </w:rPr>
        <w:t>C</w:t>
      </w:r>
      <w:r w:rsidRPr="00DB3152">
        <w:rPr>
          <w:sz w:val="28"/>
          <w:szCs w:val="28"/>
        </w:rPr>
        <w:t xml:space="preserve">hỉ đạo, định hướng, giám sát phổ biến, quán triệt trong tổ chức đảng, đảng viên và tuyên truyền rộng rãi </w:t>
      </w:r>
      <w:r w:rsidRPr="00DB3152">
        <w:rPr>
          <w:sz w:val="28"/>
          <w:szCs w:val="28"/>
          <w:lang w:val="en-SG"/>
        </w:rPr>
        <w:t xml:space="preserve">trong Nhân dân về nội dung Nghị quyết. </w:t>
      </w:r>
    </w:p>
    <w:p w14:paraId="6070552F" w14:textId="3AC61678" w:rsidR="0087150A" w:rsidRDefault="00121C2E" w:rsidP="00DC22B9">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120"/>
        <w:ind w:firstLine="720"/>
        <w:jc w:val="both"/>
        <w:rPr>
          <w:bCs/>
          <w:sz w:val="28"/>
          <w:szCs w:val="28"/>
          <w:lang w:val="af-ZA"/>
        </w:rPr>
      </w:pPr>
      <w:r w:rsidRPr="0087150A">
        <w:rPr>
          <w:b/>
          <w:sz w:val="28"/>
          <w:szCs w:val="28"/>
          <w:lang w:val="af-ZA"/>
        </w:rPr>
        <w:t xml:space="preserve">6. Văn phòng </w:t>
      </w:r>
      <w:r w:rsidR="008F433E" w:rsidRPr="0087150A">
        <w:rPr>
          <w:b/>
          <w:sz w:val="28"/>
          <w:szCs w:val="28"/>
          <w:lang w:val="af-ZA"/>
        </w:rPr>
        <w:t xml:space="preserve">Đảng </w:t>
      </w:r>
      <w:r w:rsidRPr="0087150A">
        <w:rPr>
          <w:b/>
          <w:sz w:val="28"/>
          <w:szCs w:val="28"/>
          <w:lang w:val="af-ZA"/>
        </w:rPr>
        <w:t>ủy:</w:t>
      </w:r>
      <w:r w:rsidRPr="0087150A">
        <w:rPr>
          <w:bCs/>
          <w:sz w:val="28"/>
          <w:szCs w:val="28"/>
          <w:lang w:val="af-ZA"/>
        </w:rPr>
        <w:t xml:space="preserve"> Chủ trì tổng hợp báo cáo tiến độ </w:t>
      </w:r>
      <w:r w:rsidRPr="00DB3152">
        <w:rPr>
          <w:bCs/>
          <w:sz w:val="28"/>
          <w:szCs w:val="28"/>
          <w:lang w:val="af-ZA"/>
        </w:rPr>
        <w:t xml:space="preserve">kết quả thực hiện các mục tiêu, nhiệm vụ được giao trong Nghị quyết này, định kỳ hằng tháng báo cáo Tỉnh ủy, Ban Thường vụ </w:t>
      </w:r>
      <w:r w:rsidR="00847DB2">
        <w:rPr>
          <w:bCs/>
          <w:sz w:val="28"/>
          <w:szCs w:val="28"/>
          <w:lang w:val="af-ZA"/>
        </w:rPr>
        <w:t xml:space="preserve">Đảng </w:t>
      </w:r>
      <w:r w:rsidRPr="00DB3152">
        <w:rPr>
          <w:bCs/>
          <w:sz w:val="28"/>
          <w:szCs w:val="28"/>
          <w:lang w:val="af-ZA"/>
        </w:rPr>
        <w:t>ủy</w:t>
      </w:r>
      <w:r w:rsidR="00847DB2">
        <w:rPr>
          <w:bCs/>
          <w:sz w:val="28"/>
          <w:szCs w:val="28"/>
          <w:lang w:val="af-ZA"/>
        </w:rPr>
        <w:t>, Thường trực Đảng uỷ</w:t>
      </w:r>
      <w:r w:rsidRPr="00DB3152">
        <w:rPr>
          <w:bCs/>
          <w:sz w:val="28"/>
          <w:szCs w:val="28"/>
          <w:lang w:val="af-ZA"/>
        </w:rPr>
        <w:t>./.</w:t>
      </w:r>
    </w:p>
    <w:p w14:paraId="5DDAC42D" w14:textId="77777777" w:rsidR="0087150A" w:rsidRPr="0087150A" w:rsidRDefault="0087150A" w:rsidP="0087150A">
      <w:pPr>
        <w:pBdr>
          <w:top w:val="dotted" w:sz="4" w:space="0" w:color="FFFFFF"/>
          <w:left w:val="dotted" w:sz="4" w:space="0" w:color="FFFFFF"/>
          <w:bottom w:val="dotted" w:sz="4" w:space="17" w:color="FFFFFF"/>
          <w:right w:val="dotted" w:sz="4" w:space="0" w:color="FFFFFF"/>
        </w:pBdr>
        <w:shd w:val="clear" w:color="auto" w:fill="FFFFFF"/>
        <w:tabs>
          <w:tab w:val="left" w:pos="-5670"/>
        </w:tabs>
        <w:spacing w:before="40" w:after="40"/>
        <w:ind w:firstLine="720"/>
        <w:jc w:val="both"/>
        <w:rPr>
          <w:bCs/>
          <w:sz w:val="28"/>
          <w:szCs w:val="28"/>
          <w:lang w:val="af-ZA"/>
        </w:rPr>
      </w:pPr>
    </w:p>
    <w:tbl>
      <w:tblPr>
        <w:tblpPr w:leftFromText="180" w:rightFromText="180" w:vertAnchor="text" w:horzAnchor="margin" w:tblpY="-36"/>
        <w:tblW w:w="9356" w:type="dxa"/>
        <w:tblLayout w:type="fixed"/>
        <w:tblCellMar>
          <w:left w:w="0" w:type="dxa"/>
          <w:right w:w="0" w:type="dxa"/>
        </w:tblCellMar>
        <w:tblLook w:val="01E0" w:firstRow="1" w:lastRow="1" w:firstColumn="1" w:lastColumn="1" w:noHBand="0" w:noVBand="0"/>
      </w:tblPr>
      <w:tblGrid>
        <w:gridCol w:w="4590"/>
        <w:gridCol w:w="4766"/>
      </w:tblGrid>
      <w:tr w:rsidR="000034AA" w:rsidRPr="000034AA" w14:paraId="4EE05199" w14:textId="77777777" w:rsidTr="00CF1905">
        <w:trPr>
          <w:trHeight w:val="2567"/>
        </w:trPr>
        <w:tc>
          <w:tcPr>
            <w:tcW w:w="4590" w:type="dxa"/>
          </w:tcPr>
          <w:p w14:paraId="4EE05187" w14:textId="77777777" w:rsidR="00CF1905" w:rsidRPr="000034AA" w:rsidRDefault="00CF1905" w:rsidP="00077C85">
            <w:pPr>
              <w:pStyle w:val="TableParagraph"/>
              <w:suppressAutoHyphens w:val="0"/>
              <w:rPr>
                <w:sz w:val="26"/>
                <w:szCs w:val="26"/>
                <w:lang w:val="en-US"/>
              </w:rPr>
            </w:pPr>
            <w:r w:rsidRPr="000034AA">
              <w:rPr>
                <w:sz w:val="28"/>
                <w:szCs w:val="28"/>
                <w:u w:val="single"/>
              </w:rPr>
              <w:lastRenderedPageBreak/>
              <w:t>Nơi</w:t>
            </w:r>
            <w:r w:rsidRPr="000034AA">
              <w:rPr>
                <w:spacing w:val="-11"/>
                <w:sz w:val="28"/>
                <w:szCs w:val="28"/>
                <w:u w:val="single"/>
              </w:rPr>
              <w:t xml:space="preserve"> </w:t>
            </w:r>
            <w:r w:rsidRPr="000034AA">
              <w:rPr>
                <w:sz w:val="28"/>
                <w:szCs w:val="28"/>
                <w:u w:val="single"/>
              </w:rPr>
              <w:t>nhận</w:t>
            </w:r>
            <w:r w:rsidRPr="000034AA">
              <w:rPr>
                <w:sz w:val="26"/>
                <w:szCs w:val="26"/>
              </w:rPr>
              <w:t>:</w:t>
            </w:r>
          </w:p>
          <w:p w14:paraId="4EE05188" w14:textId="77777777" w:rsidR="00CF1905" w:rsidRPr="000034AA" w:rsidRDefault="00CF1905" w:rsidP="00077C85">
            <w:pPr>
              <w:pStyle w:val="TableParagraph"/>
              <w:suppressAutoHyphens w:val="0"/>
              <w:rPr>
                <w:sz w:val="24"/>
                <w:szCs w:val="24"/>
                <w:lang w:val="en-US"/>
              </w:rPr>
            </w:pPr>
            <w:r w:rsidRPr="000034AA">
              <w:rPr>
                <w:sz w:val="24"/>
                <w:szCs w:val="24"/>
                <w:lang w:val="en-US"/>
              </w:rPr>
              <w:t>- Ban</w:t>
            </w:r>
            <w:r w:rsidR="00FC4AEE" w:rsidRPr="000034AA">
              <w:rPr>
                <w:sz w:val="24"/>
                <w:szCs w:val="24"/>
                <w:lang w:val="en-US"/>
              </w:rPr>
              <w:t xml:space="preserve"> thường vụ T</w:t>
            </w:r>
            <w:r w:rsidRPr="000034AA">
              <w:rPr>
                <w:sz w:val="24"/>
                <w:szCs w:val="24"/>
                <w:lang w:val="en-US"/>
              </w:rPr>
              <w:t>ỉnh ủy,</w:t>
            </w:r>
          </w:p>
          <w:p w14:paraId="4EE05189" w14:textId="77777777" w:rsidR="00CF1905" w:rsidRPr="000034AA" w:rsidRDefault="00CF1905" w:rsidP="00077C85">
            <w:pPr>
              <w:pStyle w:val="TableParagraph"/>
              <w:suppressAutoHyphens w:val="0"/>
              <w:rPr>
                <w:sz w:val="24"/>
                <w:szCs w:val="24"/>
                <w:lang w:val="en-US"/>
              </w:rPr>
            </w:pPr>
            <w:r w:rsidRPr="000034AA">
              <w:rPr>
                <w:sz w:val="24"/>
                <w:szCs w:val="24"/>
                <w:lang w:val="en-US"/>
              </w:rPr>
              <w:t>- Văn Phòng Tỉnh ủy</w:t>
            </w:r>
            <w:r w:rsidR="00FC4AEE" w:rsidRPr="000034AA">
              <w:rPr>
                <w:sz w:val="24"/>
                <w:szCs w:val="24"/>
                <w:lang w:val="en-US"/>
              </w:rPr>
              <w:t>,</w:t>
            </w:r>
          </w:p>
          <w:p w14:paraId="4EE0518A" w14:textId="77777777" w:rsidR="00CF1905" w:rsidRPr="000034AA" w:rsidRDefault="00CF1905" w:rsidP="00077C85">
            <w:pPr>
              <w:pStyle w:val="TableParagraph"/>
              <w:suppressAutoHyphens w:val="0"/>
              <w:rPr>
                <w:sz w:val="24"/>
                <w:szCs w:val="24"/>
                <w:lang w:val="en-US"/>
              </w:rPr>
            </w:pPr>
            <w:r w:rsidRPr="000034AA">
              <w:rPr>
                <w:sz w:val="24"/>
                <w:szCs w:val="24"/>
                <w:lang w:val="en-US"/>
              </w:rPr>
              <w:t>- Thường trực ĐU, HĐND- UBND xã,</w:t>
            </w:r>
          </w:p>
          <w:p w14:paraId="4EE0518B" w14:textId="77777777" w:rsidR="00CF1905" w:rsidRPr="000034AA" w:rsidRDefault="00CF1905" w:rsidP="00077C85">
            <w:pPr>
              <w:pStyle w:val="TableParagraph"/>
              <w:suppressAutoHyphens w:val="0"/>
              <w:rPr>
                <w:sz w:val="24"/>
                <w:szCs w:val="24"/>
                <w:lang w:val="en-US"/>
              </w:rPr>
            </w:pPr>
            <w:r w:rsidRPr="000034AA">
              <w:rPr>
                <w:sz w:val="24"/>
                <w:szCs w:val="24"/>
                <w:lang w:val="en-US"/>
              </w:rPr>
              <w:t>- Các đồng chí UV BCH Đảng bộ xã,</w:t>
            </w:r>
          </w:p>
          <w:p w14:paraId="4EE0518C" w14:textId="77777777" w:rsidR="00CF1905" w:rsidRPr="000034AA" w:rsidRDefault="00CF1905" w:rsidP="00077C85">
            <w:pPr>
              <w:pStyle w:val="TableParagraph"/>
              <w:suppressAutoHyphens w:val="0"/>
              <w:rPr>
                <w:sz w:val="24"/>
                <w:szCs w:val="24"/>
                <w:lang w:val="en-US"/>
              </w:rPr>
            </w:pPr>
            <w:r w:rsidRPr="000034AA">
              <w:rPr>
                <w:sz w:val="24"/>
                <w:szCs w:val="24"/>
                <w:lang w:val="en-US"/>
              </w:rPr>
              <w:t xml:space="preserve">- MTTQ và các đoàn thể; </w:t>
            </w:r>
          </w:p>
          <w:p w14:paraId="4EE0518D" w14:textId="77777777" w:rsidR="00CF1905" w:rsidRPr="000034AA" w:rsidRDefault="00CF1905" w:rsidP="00077C85">
            <w:pPr>
              <w:pStyle w:val="TableParagraph"/>
              <w:suppressAutoHyphens w:val="0"/>
              <w:rPr>
                <w:sz w:val="24"/>
                <w:szCs w:val="24"/>
                <w:lang w:val="en-US"/>
              </w:rPr>
            </w:pPr>
            <w:r w:rsidRPr="000034AA">
              <w:rPr>
                <w:sz w:val="24"/>
                <w:szCs w:val="24"/>
                <w:lang w:val="en-US"/>
              </w:rPr>
              <w:t>- Các cơ quan, đơn vị,</w:t>
            </w:r>
          </w:p>
          <w:p w14:paraId="4EE0518E" w14:textId="77777777" w:rsidR="00CF1905" w:rsidRPr="000034AA" w:rsidRDefault="00CF1905" w:rsidP="00077C85">
            <w:pPr>
              <w:pStyle w:val="TableParagraph"/>
              <w:suppressAutoHyphens w:val="0"/>
              <w:rPr>
                <w:sz w:val="24"/>
                <w:szCs w:val="24"/>
                <w:lang w:val="en-US"/>
              </w:rPr>
            </w:pPr>
            <w:r w:rsidRPr="000034AA">
              <w:rPr>
                <w:sz w:val="24"/>
                <w:szCs w:val="24"/>
                <w:lang w:val="en-US"/>
              </w:rPr>
              <w:t>- Các chi bộ trực thuộc,</w:t>
            </w:r>
          </w:p>
          <w:p w14:paraId="4EE0518F" w14:textId="77777777" w:rsidR="00CF1905" w:rsidRPr="000034AA" w:rsidRDefault="00CF1905" w:rsidP="00077C85">
            <w:pPr>
              <w:pStyle w:val="TableParagraph"/>
              <w:tabs>
                <w:tab w:val="left" w:pos="335"/>
              </w:tabs>
              <w:suppressAutoHyphens w:val="0"/>
              <w:rPr>
                <w:sz w:val="24"/>
              </w:rPr>
            </w:pPr>
            <w:r w:rsidRPr="000034AA">
              <w:rPr>
                <w:spacing w:val="-3"/>
                <w:sz w:val="24"/>
                <w:szCs w:val="24"/>
                <w:lang w:val="en-US"/>
              </w:rPr>
              <w:t xml:space="preserve">- </w:t>
            </w:r>
            <w:r w:rsidRPr="000034AA">
              <w:rPr>
                <w:spacing w:val="-3"/>
                <w:sz w:val="24"/>
                <w:szCs w:val="24"/>
              </w:rPr>
              <w:t>Lưu</w:t>
            </w:r>
            <w:r w:rsidRPr="000034AA">
              <w:rPr>
                <w:sz w:val="24"/>
                <w:szCs w:val="24"/>
              </w:rPr>
              <w:t xml:space="preserve"> </w:t>
            </w:r>
            <w:r w:rsidRPr="000034AA">
              <w:rPr>
                <w:spacing w:val="-2"/>
                <w:sz w:val="24"/>
                <w:szCs w:val="24"/>
                <w:lang w:val="en-US"/>
              </w:rPr>
              <w:t>Văn phòng Đảng ủy</w:t>
            </w:r>
            <w:r w:rsidRPr="000034AA">
              <w:rPr>
                <w:spacing w:val="-2"/>
                <w:sz w:val="24"/>
                <w:szCs w:val="24"/>
              </w:rPr>
              <w:t>.</w:t>
            </w:r>
          </w:p>
        </w:tc>
        <w:tc>
          <w:tcPr>
            <w:tcW w:w="4766" w:type="dxa"/>
            <w:vAlign w:val="bottom"/>
          </w:tcPr>
          <w:p w14:paraId="4EE05190" w14:textId="77777777" w:rsidR="00CF1905" w:rsidRPr="000034AA" w:rsidRDefault="00CF1905" w:rsidP="00077C85">
            <w:pPr>
              <w:pStyle w:val="TableParagraph"/>
              <w:suppressAutoHyphens w:val="0"/>
              <w:ind w:right="8"/>
              <w:jc w:val="center"/>
              <w:rPr>
                <w:b/>
                <w:sz w:val="28"/>
                <w:szCs w:val="28"/>
                <w:lang w:val="en-US"/>
              </w:rPr>
            </w:pPr>
            <w:r w:rsidRPr="000034AA">
              <w:rPr>
                <w:b/>
                <w:sz w:val="28"/>
                <w:szCs w:val="28"/>
              </w:rPr>
              <w:t>T/</w:t>
            </w:r>
            <w:r w:rsidRPr="000034AA">
              <w:rPr>
                <w:b/>
                <w:sz w:val="28"/>
                <w:szCs w:val="28"/>
                <w:lang w:val="en-US"/>
              </w:rPr>
              <w:t>M</w:t>
            </w:r>
            <w:r w:rsidRPr="000034AA">
              <w:rPr>
                <w:b/>
                <w:spacing w:val="-3"/>
                <w:sz w:val="28"/>
                <w:szCs w:val="28"/>
              </w:rPr>
              <w:t xml:space="preserve"> </w:t>
            </w:r>
            <w:r w:rsidR="00FC4AEE" w:rsidRPr="000034AA">
              <w:rPr>
                <w:b/>
                <w:sz w:val="28"/>
                <w:szCs w:val="28"/>
                <w:lang w:val="en-US"/>
              </w:rPr>
              <w:t>BAN CHẤP HÀNH</w:t>
            </w:r>
          </w:p>
          <w:p w14:paraId="4EE05191" w14:textId="77777777" w:rsidR="00CF1905" w:rsidRPr="00FC0432" w:rsidRDefault="00CF1905" w:rsidP="00077C85">
            <w:pPr>
              <w:pStyle w:val="TableParagraph"/>
              <w:suppressAutoHyphens w:val="0"/>
              <w:ind w:right="10"/>
              <w:jc w:val="center"/>
              <w:rPr>
                <w:bCs/>
                <w:sz w:val="28"/>
                <w:szCs w:val="28"/>
                <w:lang w:val="en-US"/>
              </w:rPr>
            </w:pPr>
            <w:r w:rsidRPr="00FC0432">
              <w:rPr>
                <w:bCs/>
                <w:sz w:val="28"/>
                <w:szCs w:val="28"/>
                <w:lang w:val="en-US"/>
              </w:rPr>
              <w:t xml:space="preserve"> BÍ THƯ</w:t>
            </w:r>
          </w:p>
          <w:p w14:paraId="4EE05192" w14:textId="77777777" w:rsidR="00CF1905" w:rsidRPr="000034AA" w:rsidRDefault="00CF1905" w:rsidP="00077C85">
            <w:pPr>
              <w:pStyle w:val="TableParagraph"/>
              <w:suppressAutoHyphens w:val="0"/>
              <w:jc w:val="center"/>
              <w:rPr>
                <w:sz w:val="28"/>
                <w:szCs w:val="28"/>
              </w:rPr>
            </w:pPr>
          </w:p>
          <w:p w14:paraId="4EE05193" w14:textId="77777777" w:rsidR="00CF1905" w:rsidRPr="000034AA" w:rsidRDefault="00CF1905" w:rsidP="00077C85">
            <w:pPr>
              <w:pStyle w:val="TableParagraph"/>
              <w:suppressAutoHyphens w:val="0"/>
              <w:jc w:val="center"/>
              <w:rPr>
                <w:sz w:val="28"/>
                <w:szCs w:val="28"/>
              </w:rPr>
            </w:pPr>
          </w:p>
          <w:p w14:paraId="4EE05194" w14:textId="77777777" w:rsidR="00CF1905" w:rsidRPr="000034AA" w:rsidRDefault="00CF1905" w:rsidP="00077C85">
            <w:pPr>
              <w:pStyle w:val="TableParagraph"/>
              <w:suppressAutoHyphens w:val="0"/>
              <w:rPr>
                <w:sz w:val="28"/>
                <w:szCs w:val="28"/>
                <w:lang w:val="en-US"/>
              </w:rPr>
            </w:pPr>
          </w:p>
          <w:p w14:paraId="4EE05195" w14:textId="77777777" w:rsidR="00CF1905" w:rsidRPr="000034AA" w:rsidRDefault="00CF1905" w:rsidP="00077C85">
            <w:pPr>
              <w:pStyle w:val="TableParagraph"/>
              <w:suppressAutoHyphens w:val="0"/>
              <w:rPr>
                <w:sz w:val="28"/>
                <w:szCs w:val="28"/>
                <w:lang w:val="en-US"/>
              </w:rPr>
            </w:pPr>
          </w:p>
          <w:p w14:paraId="4EE05196" w14:textId="77777777" w:rsidR="00CF1905" w:rsidRPr="000034AA" w:rsidRDefault="00CF1905" w:rsidP="00077C85">
            <w:pPr>
              <w:pStyle w:val="TableParagraph"/>
              <w:suppressAutoHyphens w:val="0"/>
              <w:jc w:val="center"/>
              <w:rPr>
                <w:sz w:val="28"/>
                <w:szCs w:val="28"/>
                <w:lang w:val="en-US"/>
              </w:rPr>
            </w:pPr>
          </w:p>
          <w:p w14:paraId="4EE05197" w14:textId="77777777" w:rsidR="00CF1905" w:rsidRPr="000034AA" w:rsidRDefault="00FC4AEE" w:rsidP="00077C85">
            <w:pPr>
              <w:pStyle w:val="TableParagraph"/>
              <w:suppressAutoHyphens w:val="0"/>
              <w:jc w:val="center"/>
              <w:rPr>
                <w:b/>
                <w:sz w:val="28"/>
                <w:szCs w:val="28"/>
                <w:lang w:val="en-US"/>
              </w:rPr>
            </w:pPr>
            <w:r w:rsidRPr="000034AA">
              <w:rPr>
                <w:b/>
                <w:sz w:val="28"/>
                <w:szCs w:val="28"/>
                <w:lang w:val="en-US"/>
              </w:rPr>
              <w:t>Trần Hoàng Tuân</w:t>
            </w:r>
          </w:p>
          <w:p w14:paraId="4EE05198" w14:textId="77777777" w:rsidR="00CF1905" w:rsidRPr="000034AA" w:rsidRDefault="00CF1905" w:rsidP="0087150A">
            <w:pPr>
              <w:pStyle w:val="TableParagraph"/>
              <w:suppressAutoHyphens w:val="0"/>
              <w:rPr>
                <w:b/>
                <w:sz w:val="28"/>
                <w:lang w:val="en-US"/>
              </w:rPr>
            </w:pPr>
          </w:p>
        </w:tc>
      </w:tr>
    </w:tbl>
    <w:p w14:paraId="4EE0519A" w14:textId="77777777" w:rsidR="002833BE" w:rsidRPr="000034AA" w:rsidRDefault="002833BE" w:rsidP="00077C85">
      <w:pPr>
        <w:suppressAutoHyphens w:val="0"/>
        <w:rPr>
          <w:bCs/>
          <w:i/>
          <w:sz w:val="28"/>
          <w:szCs w:val="28"/>
          <w:lang w:val="en-US"/>
        </w:rPr>
      </w:pPr>
    </w:p>
    <w:p w14:paraId="4EE0519B" w14:textId="77777777" w:rsidR="002833BE" w:rsidRPr="000034AA" w:rsidRDefault="002833BE" w:rsidP="00077C85">
      <w:pPr>
        <w:suppressAutoHyphens w:val="0"/>
        <w:rPr>
          <w:bCs/>
          <w:i/>
          <w:sz w:val="28"/>
          <w:szCs w:val="28"/>
          <w:lang w:val="en-US"/>
        </w:rPr>
      </w:pPr>
    </w:p>
    <w:p w14:paraId="4EE0519C" w14:textId="77777777" w:rsidR="002833BE" w:rsidRPr="000034AA" w:rsidRDefault="002833BE" w:rsidP="00077C85">
      <w:pPr>
        <w:suppressAutoHyphens w:val="0"/>
        <w:rPr>
          <w:bCs/>
          <w:i/>
          <w:sz w:val="28"/>
          <w:szCs w:val="28"/>
          <w:lang w:val="en-US"/>
        </w:rPr>
      </w:pPr>
    </w:p>
    <w:sectPr w:rsidR="002833BE" w:rsidRPr="000034AA" w:rsidSect="008C4DD1">
      <w:headerReference w:type="default" r:id="rId8"/>
      <w:pgSz w:w="11906" w:h="16838"/>
      <w:pgMar w:top="1134" w:right="851" w:bottom="1134" w:left="1701" w:header="0" w:footer="0"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7B1D" w14:textId="77777777" w:rsidR="00DA238C" w:rsidRDefault="00DA238C" w:rsidP="008C4DD1">
      <w:r>
        <w:separator/>
      </w:r>
    </w:p>
  </w:endnote>
  <w:endnote w:type="continuationSeparator" w:id="0">
    <w:p w14:paraId="2B874BAC" w14:textId="77777777" w:rsidR="00DA238C" w:rsidRDefault="00DA238C" w:rsidP="008C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1"/>
    <w:family w:val="roman"/>
    <w:pitch w:val="default"/>
  </w:font>
  <w:font w:name="Noto Sans SC Regular">
    <w:altName w:val="Segoe Print"/>
    <w:charset w:val="00"/>
    <w:family w:val="auto"/>
    <w:pitch w:val="default"/>
  </w:font>
  <w:font w:name="Noto Sans Devanagari">
    <w:altName w:val="Segoe Print"/>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532B" w14:textId="77777777" w:rsidR="00DA238C" w:rsidRDefault="00DA238C" w:rsidP="008C4DD1">
      <w:r>
        <w:separator/>
      </w:r>
    </w:p>
  </w:footnote>
  <w:footnote w:type="continuationSeparator" w:id="0">
    <w:p w14:paraId="4F44DE20" w14:textId="77777777" w:rsidR="00DA238C" w:rsidRDefault="00DA238C" w:rsidP="008C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416020"/>
      <w:docPartObj>
        <w:docPartGallery w:val="Page Numbers (Top of Page)"/>
        <w:docPartUnique/>
      </w:docPartObj>
    </w:sdtPr>
    <w:sdtEndPr>
      <w:rPr>
        <w:noProof/>
      </w:rPr>
    </w:sdtEndPr>
    <w:sdtContent>
      <w:p w14:paraId="047F12A1" w14:textId="77777777" w:rsidR="008C4DD1" w:rsidRDefault="008C4DD1">
        <w:pPr>
          <w:pStyle w:val="Header"/>
          <w:jc w:val="center"/>
          <w:rPr>
            <w:lang w:val="en-US"/>
          </w:rPr>
        </w:pPr>
      </w:p>
      <w:p w14:paraId="27C021B4" w14:textId="77777777" w:rsidR="008C4DD1" w:rsidRDefault="008C4DD1">
        <w:pPr>
          <w:pStyle w:val="Header"/>
          <w:jc w:val="center"/>
          <w:rPr>
            <w:lang w:val="en-US"/>
          </w:rPr>
        </w:pPr>
      </w:p>
      <w:p w14:paraId="2E7A3152" w14:textId="5ED836EE" w:rsidR="008C4DD1" w:rsidRDefault="008C4DD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9E28F2" w14:textId="77777777" w:rsidR="008C4DD1" w:rsidRDefault="008C4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8C4"/>
    <w:multiLevelType w:val="multilevel"/>
    <w:tmpl w:val="F0524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6253"/>
    <w:multiLevelType w:val="multilevel"/>
    <w:tmpl w:val="B0F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67E8C"/>
    <w:multiLevelType w:val="multilevel"/>
    <w:tmpl w:val="06704F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FD90A1D"/>
    <w:multiLevelType w:val="multilevel"/>
    <w:tmpl w:val="82F6A548"/>
    <w:lvl w:ilvl="0">
      <w:start w:val="1"/>
      <w:numFmt w:val="decimal"/>
      <w:lvlText w:val="%1."/>
      <w:lvlJc w:val="left"/>
      <w:pPr>
        <w:tabs>
          <w:tab w:val="num" w:pos="0"/>
        </w:tabs>
        <w:ind w:left="1080" w:hanging="360"/>
      </w:pPr>
      <w:rPr>
        <w:b/>
        <w:i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7CB45D7"/>
    <w:multiLevelType w:val="multilevel"/>
    <w:tmpl w:val="1A1A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27054"/>
    <w:multiLevelType w:val="hybridMultilevel"/>
    <w:tmpl w:val="9AF092A0"/>
    <w:lvl w:ilvl="0" w:tplc="0AAA9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B1A5A"/>
    <w:multiLevelType w:val="multilevel"/>
    <w:tmpl w:val="271E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11CFA"/>
    <w:multiLevelType w:val="multilevel"/>
    <w:tmpl w:val="BEB01BBC"/>
    <w:lvl w:ilvl="0">
      <w:numFmt w:val="bullet"/>
      <w:lvlText w:val="-"/>
      <w:lvlJc w:val="left"/>
      <w:pPr>
        <w:tabs>
          <w:tab w:val="num" w:pos="0"/>
        </w:tabs>
        <w:ind w:left="335" w:hanging="135"/>
      </w:pPr>
      <w:rPr>
        <w:rFonts w:ascii="Times New Roman" w:hAnsi="Times New Roman" w:cs="Times New Roman" w:hint="default"/>
        <w:w w:val="99"/>
        <w:sz w:val="24"/>
        <w:szCs w:val="24"/>
        <w:lang w:val="vi-VN" w:eastAsia="en-US" w:bidi="ar-SA"/>
      </w:rPr>
    </w:lvl>
    <w:lvl w:ilvl="1">
      <w:numFmt w:val="bullet"/>
      <w:lvlText w:val=""/>
      <w:lvlJc w:val="left"/>
      <w:pPr>
        <w:tabs>
          <w:tab w:val="num" w:pos="0"/>
        </w:tabs>
        <w:ind w:left="752" w:hanging="135"/>
      </w:pPr>
      <w:rPr>
        <w:rFonts w:ascii="Symbol" w:hAnsi="Symbol" w:cs="Symbol" w:hint="default"/>
        <w:lang w:val="vi-VN" w:eastAsia="en-US" w:bidi="ar-SA"/>
      </w:rPr>
    </w:lvl>
    <w:lvl w:ilvl="2">
      <w:numFmt w:val="bullet"/>
      <w:lvlText w:val=""/>
      <w:lvlJc w:val="left"/>
      <w:pPr>
        <w:tabs>
          <w:tab w:val="num" w:pos="0"/>
        </w:tabs>
        <w:ind w:left="1165" w:hanging="135"/>
      </w:pPr>
      <w:rPr>
        <w:rFonts w:ascii="Symbol" w:hAnsi="Symbol" w:cs="Symbol" w:hint="default"/>
        <w:lang w:val="vi-VN" w:eastAsia="en-US" w:bidi="ar-SA"/>
      </w:rPr>
    </w:lvl>
    <w:lvl w:ilvl="3">
      <w:numFmt w:val="bullet"/>
      <w:lvlText w:val=""/>
      <w:lvlJc w:val="left"/>
      <w:pPr>
        <w:tabs>
          <w:tab w:val="num" w:pos="0"/>
        </w:tabs>
        <w:ind w:left="1577" w:hanging="135"/>
      </w:pPr>
      <w:rPr>
        <w:rFonts w:ascii="Symbol" w:hAnsi="Symbol" w:cs="Symbol" w:hint="default"/>
        <w:lang w:val="vi-VN" w:eastAsia="en-US" w:bidi="ar-SA"/>
      </w:rPr>
    </w:lvl>
    <w:lvl w:ilvl="4">
      <w:numFmt w:val="bullet"/>
      <w:lvlText w:val=""/>
      <w:lvlJc w:val="left"/>
      <w:pPr>
        <w:tabs>
          <w:tab w:val="num" w:pos="0"/>
        </w:tabs>
        <w:ind w:left="1990" w:hanging="135"/>
      </w:pPr>
      <w:rPr>
        <w:rFonts w:ascii="Symbol" w:hAnsi="Symbol" w:cs="Symbol" w:hint="default"/>
        <w:lang w:val="vi-VN" w:eastAsia="en-US" w:bidi="ar-SA"/>
      </w:rPr>
    </w:lvl>
    <w:lvl w:ilvl="5">
      <w:numFmt w:val="bullet"/>
      <w:lvlText w:val=""/>
      <w:lvlJc w:val="left"/>
      <w:pPr>
        <w:tabs>
          <w:tab w:val="num" w:pos="0"/>
        </w:tabs>
        <w:ind w:left="2402" w:hanging="135"/>
      </w:pPr>
      <w:rPr>
        <w:rFonts w:ascii="Symbol" w:hAnsi="Symbol" w:cs="Symbol" w:hint="default"/>
        <w:lang w:val="vi-VN" w:eastAsia="en-US" w:bidi="ar-SA"/>
      </w:rPr>
    </w:lvl>
    <w:lvl w:ilvl="6">
      <w:numFmt w:val="bullet"/>
      <w:lvlText w:val=""/>
      <w:lvlJc w:val="left"/>
      <w:pPr>
        <w:tabs>
          <w:tab w:val="num" w:pos="0"/>
        </w:tabs>
        <w:ind w:left="2815" w:hanging="135"/>
      </w:pPr>
      <w:rPr>
        <w:rFonts w:ascii="Symbol" w:hAnsi="Symbol" w:cs="Symbol" w:hint="default"/>
        <w:lang w:val="vi-VN" w:eastAsia="en-US" w:bidi="ar-SA"/>
      </w:rPr>
    </w:lvl>
    <w:lvl w:ilvl="7">
      <w:numFmt w:val="bullet"/>
      <w:lvlText w:val=""/>
      <w:lvlJc w:val="left"/>
      <w:pPr>
        <w:tabs>
          <w:tab w:val="num" w:pos="0"/>
        </w:tabs>
        <w:ind w:left="3227" w:hanging="135"/>
      </w:pPr>
      <w:rPr>
        <w:rFonts w:ascii="Symbol" w:hAnsi="Symbol" w:cs="Symbol" w:hint="default"/>
        <w:lang w:val="vi-VN" w:eastAsia="en-US" w:bidi="ar-SA"/>
      </w:rPr>
    </w:lvl>
    <w:lvl w:ilvl="8">
      <w:numFmt w:val="bullet"/>
      <w:lvlText w:val=""/>
      <w:lvlJc w:val="left"/>
      <w:pPr>
        <w:tabs>
          <w:tab w:val="num" w:pos="0"/>
        </w:tabs>
        <w:ind w:left="3640" w:hanging="135"/>
      </w:pPr>
      <w:rPr>
        <w:rFonts w:ascii="Symbol" w:hAnsi="Symbol" w:cs="Symbol" w:hint="default"/>
        <w:lang w:val="vi-VN" w:eastAsia="en-US" w:bidi="ar-SA"/>
      </w:rPr>
    </w:lvl>
  </w:abstractNum>
  <w:abstractNum w:abstractNumId="8" w15:restartNumberingAfterBreak="0">
    <w:nsid w:val="6C486503"/>
    <w:multiLevelType w:val="multilevel"/>
    <w:tmpl w:val="046E6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7473B"/>
    <w:multiLevelType w:val="multilevel"/>
    <w:tmpl w:val="E6A4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15903">
    <w:abstractNumId w:val="2"/>
  </w:num>
  <w:num w:numId="2" w16cid:durableId="790711294">
    <w:abstractNumId w:val="7"/>
  </w:num>
  <w:num w:numId="3" w16cid:durableId="1014766720">
    <w:abstractNumId w:val="3"/>
  </w:num>
  <w:num w:numId="4" w16cid:durableId="1041635878">
    <w:abstractNumId w:val="5"/>
  </w:num>
  <w:num w:numId="5" w16cid:durableId="11807275">
    <w:abstractNumId w:val="4"/>
  </w:num>
  <w:num w:numId="6" w16cid:durableId="618613020">
    <w:abstractNumId w:val="8"/>
  </w:num>
  <w:num w:numId="7" w16cid:durableId="1299841310">
    <w:abstractNumId w:val="9"/>
  </w:num>
  <w:num w:numId="8" w16cid:durableId="1865820814">
    <w:abstractNumId w:val="0"/>
  </w:num>
  <w:num w:numId="9" w16cid:durableId="442847964">
    <w:abstractNumId w:val="6"/>
  </w:num>
  <w:num w:numId="10" w16cid:durableId="161317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675"/>
    <w:rsid w:val="000034AA"/>
    <w:rsid w:val="0001703C"/>
    <w:rsid w:val="00020DD5"/>
    <w:rsid w:val="000222BE"/>
    <w:rsid w:val="00033758"/>
    <w:rsid w:val="00042185"/>
    <w:rsid w:val="0005117C"/>
    <w:rsid w:val="0005406A"/>
    <w:rsid w:val="00055D49"/>
    <w:rsid w:val="000579A5"/>
    <w:rsid w:val="0006285A"/>
    <w:rsid w:val="0006688B"/>
    <w:rsid w:val="00067696"/>
    <w:rsid w:val="00075FCF"/>
    <w:rsid w:val="00077C85"/>
    <w:rsid w:val="000B5AC9"/>
    <w:rsid w:val="000E0829"/>
    <w:rsid w:val="0010150F"/>
    <w:rsid w:val="001144FD"/>
    <w:rsid w:val="00121C2E"/>
    <w:rsid w:val="00125B3B"/>
    <w:rsid w:val="001539EF"/>
    <w:rsid w:val="0015562F"/>
    <w:rsid w:val="00162A98"/>
    <w:rsid w:val="00163962"/>
    <w:rsid w:val="00165DB9"/>
    <w:rsid w:val="0016744C"/>
    <w:rsid w:val="00173D06"/>
    <w:rsid w:val="00174B00"/>
    <w:rsid w:val="00182E8C"/>
    <w:rsid w:val="001A07DC"/>
    <w:rsid w:val="001A6E68"/>
    <w:rsid w:val="001B583B"/>
    <w:rsid w:val="001C3BE6"/>
    <w:rsid w:val="001D103A"/>
    <w:rsid w:val="001D29C2"/>
    <w:rsid w:val="001D6DEC"/>
    <w:rsid w:val="001E1813"/>
    <w:rsid w:val="001E5330"/>
    <w:rsid w:val="001F302C"/>
    <w:rsid w:val="00202641"/>
    <w:rsid w:val="00203442"/>
    <w:rsid w:val="002053A2"/>
    <w:rsid w:val="00210FC1"/>
    <w:rsid w:val="00222F2F"/>
    <w:rsid w:val="0023005A"/>
    <w:rsid w:val="00233001"/>
    <w:rsid w:val="00244845"/>
    <w:rsid w:val="00245007"/>
    <w:rsid w:val="00246ED5"/>
    <w:rsid w:val="00251914"/>
    <w:rsid w:val="00252087"/>
    <w:rsid w:val="002574DF"/>
    <w:rsid w:val="00261B6D"/>
    <w:rsid w:val="002638F7"/>
    <w:rsid w:val="00273D9E"/>
    <w:rsid w:val="002833BE"/>
    <w:rsid w:val="00292379"/>
    <w:rsid w:val="002A5F59"/>
    <w:rsid w:val="002B17AE"/>
    <w:rsid w:val="002B24E3"/>
    <w:rsid w:val="002B478D"/>
    <w:rsid w:val="002B6FCD"/>
    <w:rsid w:val="002C030B"/>
    <w:rsid w:val="002C1191"/>
    <w:rsid w:val="002D5409"/>
    <w:rsid w:val="002D5A51"/>
    <w:rsid w:val="002F235E"/>
    <w:rsid w:val="002F7F32"/>
    <w:rsid w:val="00311C82"/>
    <w:rsid w:val="0032418E"/>
    <w:rsid w:val="0032477F"/>
    <w:rsid w:val="00326123"/>
    <w:rsid w:val="003263D3"/>
    <w:rsid w:val="00330E44"/>
    <w:rsid w:val="003640F6"/>
    <w:rsid w:val="00365D8D"/>
    <w:rsid w:val="003C6B49"/>
    <w:rsid w:val="003C7076"/>
    <w:rsid w:val="003D01DA"/>
    <w:rsid w:val="003D4146"/>
    <w:rsid w:val="003D671A"/>
    <w:rsid w:val="003F3240"/>
    <w:rsid w:val="003F6548"/>
    <w:rsid w:val="00416D35"/>
    <w:rsid w:val="00432F0B"/>
    <w:rsid w:val="004442DD"/>
    <w:rsid w:val="00453440"/>
    <w:rsid w:val="00460675"/>
    <w:rsid w:val="004633C4"/>
    <w:rsid w:val="004865B4"/>
    <w:rsid w:val="00486F31"/>
    <w:rsid w:val="004A4EFD"/>
    <w:rsid w:val="004A6425"/>
    <w:rsid w:val="004D67D1"/>
    <w:rsid w:val="004E387E"/>
    <w:rsid w:val="004F4A8A"/>
    <w:rsid w:val="00503F04"/>
    <w:rsid w:val="005131D5"/>
    <w:rsid w:val="00525593"/>
    <w:rsid w:val="005477B2"/>
    <w:rsid w:val="00554A65"/>
    <w:rsid w:val="00555307"/>
    <w:rsid w:val="005630E8"/>
    <w:rsid w:val="00587E0F"/>
    <w:rsid w:val="005B1129"/>
    <w:rsid w:val="005D39E6"/>
    <w:rsid w:val="005F3541"/>
    <w:rsid w:val="005F6856"/>
    <w:rsid w:val="00622345"/>
    <w:rsid w:val="00622A49"/>
    <w:rsid w:val="006276C0"/>
    <w:rsid w:val="00631E20"/>
    <w:rsid w:val="006334D3"/>
    <w:rsid w:val="006432B5"/>
    <w:rsid w:val="0065418E"/>
    <w:rsid w:val="00656FBF"/>
    <w:rsid w:val="00682B71"/>
    <w:rsid w:val="00690079"/>
    <w:rsid w:val="00693744"/>
    <w:rsid w:val="006A1F0D"/>
    <w:rsid w:val="006A5421"/>
    <w:rsid w:val="006C3668"/>
    <w:rsid w:val="006C4E53"/>
    <w:rsid w:val="006D2E17"/>
    <w:rsid w:val="006E24B4"/>
    <w:rsid w:val="006E662A"/>
    <w:rsid w:val="006F02EE"/>
    <w:rsid w:val="006F09C2"/>
    <w:rsid w:val="007071E6"/>
    <w:rsid w:val="00711DD5"/>
    <w:rsid w:val="00714182"/>
    <w:rsid w:val="0071554A"/>
    <w:rsid w:val="00722D40"/>
    <w:rsid w:val="0074068A"/>
    <w:rsid w:val="00754BD9"/>
    <w:rsid w:val="00754D7C"/>
    <w:rsid w:val="0076065B"/>
    <w:rsid w:val="00762103"/>
    <w:rsid w:val="00770593"/>
    <w:rsid w:val="00774466"/>
    <w:rsid w:val="00774793"/>
    <w:rsid w:val="007771EF"/>
    <w:rsid w:val="00777304"/>
    <w:rsid w:val="00787E44"/>
    <w:rsid w:val="0079060B"/>
    <w:rsid w:val="007935F5"/>
    <w:rsid w:val="007B35CA"/>
    <w:rsid w:val="007B7CBD"/>
    <w:rsid w:val="007C4B0E"/>
    <w:rsid w:val="007D6467"/>
    <w:rsid w:val="007E5B44"/>
    <w:rsid w:val="007E6F73"/>
    <w:rsid w:val="007E72CE"/>
    <w:rsid w:val="007F3AC0"/>
    <w:rsid w:val="007F7095"/>
    <w:rsid w:val="00801B8B"/>
    <w:rsid w:val="00821916"/>
    <w:rsid w:val="00827C7C"/>
    <w:rsid w:val="00842592"/>
    <w:rsid w:val="00843F61"/>
    <w:rsid w:val="00847DB2"/>
    <w:rsid w:val="0086740E"/>
    <w:rsid w:val="0087100A"/>
    <w:rsid w:val="0087150A"/>
    <w:rsid w:val="00871B0C"/>
    <w:rsid w:val="00876FA3"/>
    <w:rsid w:val="00880486"/>
    <w:rsid w:val="008806DC"/>
    <w:rsid w:val="00881062"/>
    <w:rsid w:val="00882026"/>
    <w:rsid w:val="00884357"/>
    <w:rsid w:val="00891567"/>
    <w:rsid w:val="0089723A"/>
    <w:rsid w:val="008A21F7"/>
    <w:rsid w:val="008A319E"/>
    <w:rsid w:val="008B17B8"/>
    <w:rsid w:val="008B1D3D"/>
    <w:rsid w:val="008B3D06"/>
    <w:rsid w:val="008B7DCD"/>
    <w:rsid w:val="008C2DC4"/>
    <w:rsid w:val="008C403B"/>
    <w:rsid w:val="008C4DD1"/>
    <w:rsid w:val="008C708E"/>
    <w:rsid w:val="008D4A15"/>
    <w:rsid w:val="008E0114"/>
    <w:rsid w:val="008E5A58"/>
    <w:rsid w:val="008F433E"/>
    <w:rsid w:val="00930CF2"/>
    <w:rsid w:val="00932A33"/>
    <w:rsid w:val="00933CD3"/>
    <w:rsid w:val="00934F03"/>
    <w:rsid w:val="009458CF"/>
    <w:rsid w:val="00947365"/>
    <w:rsid w:val="00947EE1"/>
    <w:rsid w:val="00973A83"/>
    <w:rsid w:val="00977F9E"/>
    <w:rsid w:val="00981E9D"/>
    <w:rsid w:val="009A3431"/>
    <w:rsid w:val="009B3DB3"/>
    <w:rsid w:val="009B3FFA"/>
    <w:rsid w:val="009C15FE"/>
    <w:rsid w:val="009E3697"/>
    <w:rsid w:val="009E7EB8"/>
    <w:rsid w:val="009F5378"/>
    <w:rsid w:val="00A114E6"/>
    <w:rsid w:val="00A212D1"/>
    <w:rsid w:val="00A25B4F"/>
    <w:rsid w:val="00A3379E"/>
    <w:rsid w:val="00A33EB6"/>
    <w:rsid w:val="00A37200"/>
    <w:rsid w:val="00A42295"/>
    <w:rsid w:val="00A5290A"/>
    <w:rsid w:val="00A55608"/>
    <w:rsid w:val="00A61C1D"/>
    <w:rsid w:val="00A666DC"/>
    <w:rsid w:val="00A7238E"/>
    <w:rsid w:val="00A7440E"/>
    <w:rsid w:val="00A8142F"/>
    <w:rsid w:val="00A81D72"/>
    <w:rsid w:val="00A82841"/>
    <w:rsid w:val="00A84B66"/>
    <w:rsid w:val="00A914FF"/>
    <w:rsid w:val="00A94E34"/>
    <w:rsid w:val="00AA22A1"/>
    <w:rsid w:val="00AA4EF9"/>
    <w:rsid w:val="00AA6168"/>
    <w:rsid w:val="00AA7AB4"/>
    <w:rsid w:val="00AB0342"/>
    <w:rsid w:val="00AC22C8"/>
    <w:rsid w:val="00AE2E85"/>
    <w:rsid w:val="00AE2FA5"/>
    <w:rsid w:val="00B02378"/>
    <w:rsid w:val="00B05458"/>
    <w:rsid w:val="00B06948"/>
    <w:rsid w:val="00B06E45"/>
    <w:rsid w:val="00B13B2F"/>
    <w:rsid w:val="00B34CFF"/>
    <w:rsid w:val="00B44BBF"/>
    <w:rsid w:val="00B471A3"/>
    <w:rsid w:val="00B632D4"/>
    <w:rsid w:val="00B63875"/>
    <w:rsid w:val="00B65E2A"/>
    <w:rsid w:val="00B72797"/>
    <w:rsid w:val="00B72837"/>
    <w:rsid w:val="00BB7573"/>
    <w:rsid w:val="00BC52E1"/>
    <w:rsid w:val="00BD6B2E"/>
    <w:rsid w:val="00C00A82"/>
    <w:rsid w:val="00C05E09"/>
    <w:rsid w:val="00C12B3D"/>
    <w:rsid w:val="00C25B95"/>
    <w:rsid w:val="00C42F8D"/>
    <w:rsid w:val="00C43FBC"/>
    <w:rsid w:val="00C61476"/>
    <w:rsid w:val="00C96BF6"/>
    <w:rsid w:val="00CA3B74"/>
    <w:rsid w:val="00CA6E66"/>
    <w:rsid w:val="00CB5356"/>
    <w:rsid w:val="00CC000C"/>
    <w:rsid w:val="00CC089A"/>
    <w:rsid w:val="00CD1E96"/>
    <w:rsid w:val="00CD71ED"/>
    <w:rsid w:val="00CF1905"/>
    <w:rsid w:val="00CF264D"/>
    <w:rsid w:val="00CF4F67"/>
    <w:rsid w:val="00D04183"/>
    <w:rsid w:val="00D04B49"/>
    <w:rsid w:val="00D06F7A"/>
    <w:rsid w:val="00D117B4"/>
    <w:rsid w:val="00D160EF"/>
    <w:rsid w:val="00D22EA1"/>
    <w:rsid w:val="00D26466"/>
    <w:rsid w:val="00D306CA"/>
    <w:rsid w:val="00D37FC8"/>
    <w:rsid w:val="00D4360B"/>
    <w:rsid w:val="00D77E4D"/>
    <w:rsid w:val="00D9282E"/>
    <w:rsid w:val="00D93288"/>
    <w:rsid w:val="00DA09EE"/>
    <w:rsid w:val="00DA238C"/>
    <w:rsid w:val="00DA3FA2"/>
    <w:rsid w:val="00DA5CB5"/>
    <w:rsid w:val="00DA6659"/>
    <w:rsid w:val="00DB3152"/>
    <w:rsid w:val="00DB7CB6"/>
    <w:rsid w:val="00DC22B9"/>
    <w:rsid w:val="00DC5AE8"/>
    <w:rsid w:val="00DD24DD"/>
    <w:rsid w:val="00DD5647"/>
    <w:rsid w:val="00DD73C0"/>
    <w:rsid w:val="00DE1E04"/>
    <w:rsid w:val="00DE3E68"/>
    <w:rsid w:val="00DF27A3"/>
    <w:rsid w:val="00E002F5"/>
    <w:rsid w:val="00E15D44"/>
    <w:rsid w:val="00E20293"/>
    <w:rsid w:val="00E21E18"/>
    <w:rsid w:val="00E24EDE"/>
    <w:rsid w:val="00E33D56"/>
    <w:rsid w:val="00E43D1F"/>
    <w:rsid w:val="00E52BE2"/>
    <w:rsid w:val="00E6116E"/>
    <w:rsid w:val="00E64C99"/>
    <w:rsid w:val="00E700D5"/>
    <w:rsid w:val="00E74967"/>
    <w:rsid w:val="00E87B1D"/>
    <w:rsid w:val="00E90885"/>
    <w:rsid w:val="00E93163"/>
    <w:rsid w:val="00E96F7C"/>
    <w:rsid w:val="00EA73D3"/>
    <w:rsid w:val="00EB05B1"/>
    <w:rsid w:val="00EB60B4"/>
    <w:rsid w:val="00EE360A"/>
    <w:rsid w:val="00EE3AC7"/>
    <w:rsid w:val="00EF15ED"/>
    <w:rsid w:val="00EF2012"/>
    <w:rsid w:val="00EF330F"/>
    <w:rsid w:val="00EF753D"/>
    <w:rsid w:val="00F014D0"/>
    <w:rsid w:val="00F03B22"/>
    <w:rsid w:val="00F06558"/>
    <w:rsid w:val="00F06F11"/>
    <w:rsid w:val="00F12FC3"/>
    <w:rsid w:val="00F44DBF"/>
    <w:rsid w:val="00F474A3"/>
    <w:rsid w:val="00F52066"/>
    <w:rsid w:val="00F57D8A"/>
    <w:rsid w:val="00F60CE3"/>
    <w:rsid w:val="00F86D2B"/>
    <w:rsid w:val="00F919D5"/>
    <w:rsid w:val="00FA149E"/>
    <w:rsid w:val="00FA67B6"/>
    <w:rsid w:val="00FA73F8"/>
    <w:rsid w:val="00FB4919"/>
    <w:rsid w:val="00FC0432"/>
    <w:rsid w:val="00FC4AEE"/>
    <w:rsid w:val="00FE272A"/>
    <w:rsid w:val="00FF65DB"/>
    <w:rsid w:val="00FF75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50B1"/>
  <w15:docId w15:val="{8681AD94-784D-4AC1-81A8-C74F58F5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vi-VN"/>
    </w:rPr>
  </w:style>
  <w:style w:type="paragraph" w:styleId="Heading1">
    <w:name w:val="heading 1"/>
    <w:basedOn w:val="Normal"/>
    <w:link w:val="Heading1Char"/>
    <w:uiPriority w:val="9"/>
    <w:qFormat/>
    <w:rsid w:val="00350315"/>
    <w:pPr>
      <w:spacing w:before="47"/>
      <w:ind w:left="987" w:hanging="385"/>
      <w:jc w:val="both"/>
      <w:outlineLvl w:val="0"/>
    </w:pPr>
    <w:rPr>
      <w:b/>
      <w:bCs/>
      <w:sz w:val="30"/>
      <w:szCs w:val="30"/>
    </w:rPr>
  </w:style>
  <w:style w:type="paragraph" w:styleId="Heading2">
    <w:name w:val="heading 2"/>
    <w:basedOn w:val="Normal"/>
    <w:next w:val="Normal"/>
    <w:link w:val="Heading2Char"/>
    <w:uiPriority w:val="9"/>
    <w:semiHidden/>
    <w:unhideWhenUsed/>
    <w:qFormat/>
    <w:rsid w:val="003C6B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421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474A3"/>
    <w:pPr>
      <w:keepNext/>
      <w:keepLines/>
      <w:widowControl/>
      <w:suppressAutoHyphens w:val="0"/>
      <w:spacing w:before="80" w:after="40" w:line="259" w:lineRule="auto"/>
      <w:outlineLvl w:val="3"/>
    </w:pPr>
    <w:rPr>
      <w:rFonts w:asciiTheme="minorHAnsi" w:eastAsiaTheme="majorEastAsia" w:hAnsiTheme="minorHAnsi" w:cstheme="majorBidi"/>
      <w:i/>
      <w:iCs/>
      <w:color w:val="365F91"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F474A3"/>
    <w:pPr>
      <w:keepNext/>
      <w:keepLines/>
      <w:widowControl/>
      <w:suppressAutoHyphens w:val="0"/>
      <w:spacing w:before="80" w:after="40" w:line="259" w:lineRule="auto"/>
      <w:outlineLvl w:val="4"/>
    </w:pPr>
    <w:rPr>
      <w:rFonts w:asciiTheme="minorHAnsi" w:eastAsiaTheme="majorEastAsia" w:hAnsiTheme="minorHAnsi" w:cstheme="majorBidi"/>
      <w:color w:val="365F91"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F474A3"/>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F474A3"/>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F474A3"/>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F474A3"/>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qFormat/>
    <w:rsid w:val="006931BC"/>
    <w:rPr>
      <w:rFonts w:ascii="Times New Roman" w:hAnsi="Times New Roman" w:cs="Times New Roman"/>
      <w:b w:val="0"/>
      <w:bCs w:val="0"/>
      <w:i w:val="0"/>
      <w:iCs w:val="0"/>
      <w:color w:val="000000"/>
      <w:sz w:val="30"/>
      <w:szCs w:val="30"/>
    </w:rPr>
  </w:style>
  <w:style w:type="character" w:customStyle="1" w:styleId="Heading1Char">
    <w:name w:val="Heading 1 Char"/>
    <w:basedOn w:val="DefaultParagraphFont"/>
    <w:link w:val="Heading1"/>
    <w:uiPriority w:val="9"/>
    <w:qFormat/>
    <w:rsid w:val="00350315"/>
    <w:rPr>
      <w:rFonts w:ascii="Times New Roman" w:eastAsia="Times New Roman" w:hAnsi="Times New Roman" w:cs="Times New Roman"/>
      <w:b/>
      <w:bCs/>
      <w:sz w:val="30"/>
      <w:szCs w:val="30"/>
      <w:lang w:val="vi-VN"/>
    </w:rPr>
  </w:style>
  <w:style w:type="character" w:customStyle="1" w:styleId="Heading3Char">
    <w:name w:val="Heading 3 Char"/>
    <w:basedOn w:val="DefaultParagraphFont"/>
    <w:link w:val="Heading3"/>
    <w:uiPriority w:val="9"/>
    <w:semiHidden/>
    <w:qFormat/>
    <w:rsid w:val="00CB4217"/>
    <w:rPr>
      <w:rFonts w:asciiTheme="majorHAnsi" w:eastAsiaTheme="majorEastAsia" w:hAnsiTheme="majorHAnsi" w:cstheme="majorBidi"/>
      <w:color w:val="243F60" w:themeColor="accent1" w:themeShade="7F"/>
      <w:sz w:val="24"/>
      <w:szCs w:val="24"/>
      <w:lang w:val="vi-VN"/>
    </w:rPr>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uiPriority w:val="1"/>
    <w:qFormat/>
    <w:pPr>
      <w:ind w:left="196"/>
      <w:jc w:val="both"/>
    </w:pPr>
    <w:rPr>
      <w:sz w:val="28"/>
      <w:szCs w:val="28"/>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pPr>
      <w:spacing w:before="49"/>
      <w:ind w:left="196" w:right="233" w:firstLine="721"/>
      <w:jc w:val="both"/>
    </w:pPr>
  </w:style>
  <w:style w:type="paragraph" w:customStyle="1" w:styleId="TableParagraph">
    <w:name w:val="Table Paragraph"/>
    <w:basedOn w:val="Normal"/>
    <w:uiPriority w:val="1"/>
    <w:qFormat/>
  </w:style>
  <w:style w:type="paragraph" w:styleId="NoSpacing">
    <w:name w:val="No Spacing"/>
    <w:uiPriority w:val="1"/>
    <w:qFormat/>
    <w:rsid w:val="006931BC"/>
    <w:rPr>
      <w:rFonts w:ascii="Times New Roman" w:hAnsi="Times New Roman" w:cs="Times New Roman"/>
      <w:kern w:val="2"/>
      <w:sz w:val="28"/>
    </w:rPr>
  </w:style>
  <w:style w:type="character" w:customStyle="1" w:styleId="Heading2Char">
    <w:name w:val="Heading 2 Char"/>
    <w:basedOn w:val="DefaultParagraphFont"/>
    <w:link w:val="Heading2"/>
    <w:uiPriority w:val="9"/>
    <w:semiHidden/>
    <w:rsid w:val="003C6B49"/>
    <w:rPr>
      <w:rFonts w:asciiTheme="majorHAnsi" w:eastAsiaTheme="majorEastAsia" w:hAnsiTheme="majorHAnsi" w:cstheme="majorBidi"/>
      <w:color w:val="365F91" w:themeColor="accent1" w:themeShade="BF"/>
      <w:sz w:val="26"/>
      <w:szCs w:val="26"/>
      <w:lang w:val="vi-VN"/>
    </w:rPr>
  </w:style>
  <w:style w:type="character" w:customStyle="1" w:styleId="Heading4Char">
    <w:name w:val="Heading 4 Char"/>
    <w:basedOn w:val="DefaultParagraphFont"/>
    <w:link w:val="Heading4"/>
    <w:uiPriority w:val="9"/>
    <w:semiHidden/>
    <w:rsid w:val="00F474A3"/>
    <w:rPr>
      <w:rFonts w:eastAsiaTheme="majorEastAsia" w:cstheme="majorBidi"/>
      <w:i/>
      <w:iCs/>
      <w:color w:val="365F91" w:themeColor="accent1" w:themeShade="BF"/>
      <w:kern w:val="2"/>
      <w:sz w:val="24"/>
      <w14:ligatures w14:val="standardContextual"/>
    </w:rPr>
  </w:style>
  <w:style w:type="character" w:customStyle="1" w:styleId="Heading5Char">
    <w:name w:val="Heading 5 Char"/>
    <w:basedOn w:val="DefaultParagraphFont"/>
    <w:link w:val="Heading5"/>
    <w:uiPriority w:val="9"/>
    <w:semiHidden/>
    <w:rsid w:val="00F474A3"/>
    <w:rPr>
      <w:rFonts w:eastAsiaTheme="majorEastAsia" w:cstheme="majorBidi"/>
      <w:color w:val="365F91" w:themeColor="accent1" w:themeShade="BF"/>
      <w:kern w:val="2"/>
      <w:sz w:val="24"/>
      <w14:ligatures w14:val="standardContextual"/>
    </w:rPr>
  </w:style>
  <w:style w:type="character" w:customStyle="1" w:styleId="Heading6Char">
    <w:name w:val="Heading 6 Char"/>
    <w:basedOn w:val="DefaultParagraphFont"/>
    <w:link w:val="Heading6"/>
    <w:uiPriority w:val="9"/>
    <w:semiHidden/>
    <w:rsid w:val="00F474A3"/>
    <w:rPr>
      <w:rFonts w:eastAsiaTheme="majorEastAsia" w:cstheme="majorBidi"/>
      <w:i/>
      <w:iCs/>
      <w:color w:val="595959" w:themeColor="text1" w:themeTint="A6"/>
      <w:kern w:val="2"/>
      <w:sz w:val="24"/>
      <w14:ligatures w14:val="standardContextual"/>
    </w:rPr>
  </w:style>
  <w:style w:type="character" w:customStyle="1" w:styleId="Heading7Char">
    <w:name w:val="Heading 7 Char"/>
    <w:basedOn w:val="DefaultParagraphFont"/>
    <w:link w:val="Heading7"/>
    <w:uiPriority w:val="9"/>
    <w:semiHidden/>
    <w:rsid w:val="00F474A3"/>
    <w:rPr>
      <w:rFonts w:eastAsiaTheme="majorEastAsia" w:cstheme="majorBidi"/>
      <w:color w:val="595959" w:themeColor="text1" w:themeTint="A6"/>
      <w:kern w:val="2"/>
      <w:sz w:val="24"/>
      <w14:ligatures w14:val="standardContextual"/>
    </w:rPr>
  </w:style>
  <w:style w:type="character" w:customStyle="1" w:styleId="Heading8Char">
    <w:name w:val="Heading 8 Char"/>
    <w:basedOn w:val="DefaultParagraphFont"/>
    <w:link w:val="Heading8"/>
    <w:uiPriority w:val="9"/>
    <w:semiHidden/>
    <w:rsid w:val="00F474A3"/>
    <w:rPr>
      <w:rFonts w:eastAsiaTheme="majorEastAsia" w:cstheme="majorBidi"/>
      <w:i/>
      <w:iCs/>
      <w:color w:val="272727" w:themeColor="text1" w:themeTint="D8"/>
      <w:kern w:val="2"/>
      <w:sz w:val="24"/>
      <w14:ligatures w14:val="standardContextual"/>
    </w:rPr>
  </w:style>
  <w:style w:type="character" w:customStyle="1" w:styleId="Heading9Char">
    <w:name w:val="Heading 9 Char"/>
    <w:basedOn w:val="DefaultParagraphFont"/>
    <w:link w:val="Heading9"/>
    <w:uiPriority w:val="9"/>
    <w:semiHidden/>
    <w:rsid w:val="00F474A3"/>
    <w:rPr>
      <w:rFonts w:eastAsiaTheme="majorEastAsia" w:cstheme="majorBidi"/>
      <w:color w:val="272727" w:themeColor="text1" w:themeTint="D8"/>
      <w:kern w:val="2"/>
      <w:sz w:val="24"/>
      <w14:ligatures w14:val="standardContextual"/>
    </w:rPr>
  </w:style>
  <w:style w:type="paragraph" w:styleId="Title">
    <w:name w:val="Title"/>
    <w:basedOn w:val="Normal"/>
    <w:next w:val="Normal"/>
    <w:link w:val="TitleChar"/>
    <w:uiPriority w:val="10"/>
    <w:qFormat/>
    <w:rsid w:val="00F474A3"/>
    <w:pPr>
      <w:widowControl/>
      <w:suppressAutoHyphens w:val="0"/>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474A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474A3"/>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474A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474A3"/>
    <w:pPr>
      <w:widowControl/>
      <w:suppressAutoHyphens w:val="0"/>
      <w:spacing w:before="160" w:after="160" w:line="259" w:lineRule="auto"/>
      <w:jc w:val="center"/>
    </w:pPr>
    <w:rPr>
      <w:rFonts w:eastAsia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F474A3"/>
    <w:rPr>
      <w:rFonts w:ascii="Times New Roman" w:hAnsi="Times New Roman"/>
      <w:i/>
      <w:iCs/>
      <w:color w:val="404040" w:themeColor="text1" w:themeTint="BF"/>
      <w:kern w:val="2"/>
      <w:sz w:val="24"/>
      <w14:ligatures w14:val="standardContextual"/>
    </w:rPr>
  </w:style>
  <w:style w:type="character" w:styleId="IntenseEmphasis">
    <w:name w:val="Intense Emphasis"/>
    <w:basedOn w:val="DefaultParagraphFont"/>
    <w:uiPriority w:val="21"/>
    <w:qFormat/>
    <w:rsid w:val="00F474A3"/>
    <w:rPr>
      <w:i/>
      <w:iCs/>
      <w:color w:val="365F91" w:themeColor="accent1" w:themeShade="BF"/>
    </w:rPr>
  </w:style>
  <w:style w:type="paragraph" w:styleId="IntenseQuote">
    <w:name w:val="Intense Quote"/>
    <w:basedOn w:val="Normal"/>
    <w:next w:val="Normal"/>
    <w:link w:val="IntenseQuoteChar"/>
    <w:uiPriority w:val="30"/>
    <w:qFormat/>
    <w:rsid w:val="00F474A3"/>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eastAsiaTheme="minorHAnsi" w:cstheme="minorBidi"/>
      <w:i/>
      <w:iCs/>
      <w:color w:val="365F9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F474A3"/>
    <w:rPr>
      <w:rFonts w:ascii="Times New Roman" w:hAnsi="Times New Roman"/>
      <w:i/>
      <w:iCs/>
      <w:color w:val="365F91" w:themeColor="accent1" w:themeShade="BF"/>
      <w:kern w:val="2"/>
      <w:sz w:val="24"/>
      <w14:ligatures w14:val="standardContextual"/>
    </w:rPr>
  </w:style>
  <w:style w:type="character" w:styleId="IntenseReference">
    <w:name w:val="Intense Reference"/>
    <w:basedOn w:val="DefaultParagraphFont"/>
    <w:uiPriority w:val="32"/>
    <w:qFormat/>
    <w:rsid w:val="00F474A3"/>
    <w:rPr>
      <w:b/>
      <w:bCs/>
      <w:smallCaps/>
      <w:color w:val="365F91" w:themeColor="accent1" w:themeShade="BF"/>
      <w:spacing w:val="5"/>
    </w:rPr>
  </w:style>
  <w:style w:type="table" w:styleId="TableGrid">
    <w:name w:val="Table Grid"/>
    <w:basedOn w:val="TableNormal"/>
    <w:uiPriority w:val="39"/>
    <w:rsid w:val="00F474A3"/>
    <w:pPr>
      <w:suppressAutoHyphens w:val="0"/>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474A3"/>
    <w:pPr>
      <w:widowControl/>
      <w:suppressAutoHyphens w:val="0"/>
      <w:spacing w:before="100" w:beforeAutospacing="1" w:after="100" w:afterAutospacing="1"/>
    </w:pPr>
    <w:rPr>
      <w:sz w:val="24"/>
      <w:szCs w:val="24"/>
      <w:lang w:val="en-US"/>
    </w:rPr>
  </w:style>
  <w:style w:type="character" w:styleId="Strong">
    <w:name w:val="Strong"/>
    <w:basedOn w:val="DefaultParagraphFont"/>
    <w:uiPriority w:val="22"/>
    <w:qFormat/>
    <w:rsid w:val="00F474A3"/>
    <w:rPr>
      <w:b/>
      <w:bCs/>
    </w:rPr>
  </w:style>
  <w:style w:type="numbering" w:customStyle="1" w:styleId="NoList1">
    <w:name w:val="No List1"/>
    <w:next w:val="NoList"/>
    <w:uiPriority w:val="99"/>
    <w:semiHidden/>
    <w:unhideWhenUsed/>
    <w:rsid w:val="00F474A3"/>
  </w:style>
  <w:style w:type="character" w:customStyle="1" w:styleId="NormalWebChar">
    <w:name w:val="Normal (Web) Char"/>
    <w:link w:val="NormalWeb"/>
    <w:uiPriority w:val="99"/>
    <w:qFormat/>
    <w:locked/>
    <w:rsid w:val="00A8142F"/>
    <w:rPr>
      <w:rFonts w:ascii="Times New Roman" w:eastAsia="Times New Roman" w:hAnsi="Times New Roman" w:cs="Times New Roman"/>
      <w:sz w:val="24"/>
      <w:szCs w:val="24"/>
    </w:rPr>
  </w:style>
  <w:style w:type="character" w:customStyle="1" w:styleId="Vanbnnidung">
    <w:name w:val="Van b?n n?i dung_"/>
    <w:link w:val="Vanbnnidung1"/>
    <w:locked/>
    <w:rsid w:val="009E7EB8"/>
    <w:rPr>
      <w:sz w:val="29"/>
      <w:shd w:val="clear" w:color="auto" w:fill="FFFFFF"/>
    </w:rPr>
  </w:style>
  <w:style w:type="paragraph" w:customStyle="1" w:styleId="Vanbnnidung1">
    <w:name w:val="Van b?n n?i dung1"/>
    <w:basedOn w:val="Normal"/>
    <w:link w:val="Vanbnnidung"/>
    <w:rsid w:val="009E7EB8"/>
    <w:pPr>
      <w:shd w:val="clear" w:color="auto" w:fill="FFFFFF"/>
      <w:suppressAutoHyphens w:val="0"/>
      <w:spacing w:line="305" w:lineRule="exact"/>
      <w:jc w:val="both"/>
    </w:pPr>
    <w:rPr>
      <w:rFonts w:asciiTheme="minorHAnsi" w:eastAsiaTheme="minorHAnsi" w:hAnsiTheme="minorHAnsi" w:cstheme="minorBidi"/>
      <w:sz w:val="29"/>
      <w:shd w:val="clear" w:color="auto" w:fill="FFFFFF"/>
      <w:lang w:val="en-US"/>
    </w:rPr>
  </w:style>
  <w:style w:type="paragraph" w:styleId="Header">
    <w:name w:val="header"/>
    <w:basedOn w:val="Normal"/>
    <w:link w:val="HeaderChar"/>
    <w:uiPriority w:val="99"/>
    <w:unhideWhenUsed/>
    <w:rsid w:val="008C4DD1"/>
    <w:pPr>
      <w:tabs>
        <w:tab w:val="center" w:pos="4680"/>
        <w:tab w:val="right" w:pos="9360"/>
      </w:tabs>
    </w:pPr>
  </w:style>
  <w:style w:type="character" w:customStyle="1" w:styleId="HeaderChar">
    <w:name w:val="Header Char"/>
    <w:basedOn w:val="DefaultParagraphFont"/>
    <w:link w:val="Header"/>
    <w:uiPriority w:val="99"/>
    <w:rsid w:val="008C4DD1"/>
    <w:rPr>
      <w:rFonts w:ascii="Times New Roman" w:eastAsia="Times New Roman" w:hAnsi="Times New Roman" w:cs="Times New Roman"/>
      <w:lang w:val="vi-VN"/>
    </w:rPr>
  </w:style>
  <w:style w:type="paragraph" w:styleId="Footer">
    <w:name w:val="footer"/>
    <w:basedOn w:val="Normal"/>
    <w:link w:val="FooterChar"/>
    <w:uiPriority w:val="99"/>
    <w:unhideWhenUsed/>
    <w:rsid w:val="008C4DD1"/>
    <w:pPr>
      <w:tabs>
        <w:tab w:val="center" w:pos="4680"/>
        <w:tab w:val="right" w:pos="9360"/>
      </w:tabs>
    </w:pPr>
  </w:style>
  <w:style w:type="character" w:customStyle="1" w:styleId="FooterChar">
    <w:name w:val="Footer Char"/>
    <w:basedOn w:val="DefaultParagraphFont"/>
    <w:link w:val="Footer"/>
    <w:uiPriority w:val="99"/>
    <w:rsid w:val="008C4DD1"/>
    <w:rPr>
      <w:rFonts w:ascii="Times New Roman" w:eastAsia="Times New Roman" w:hAnsi="Times New Roman"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60">
      <w:bodyDiv w:val="1"/>
      <w:marLeft w:val="0"/>
      <w:marRight w:val="0"/>
      <w:marTop w:val="0"/>
      <w:marBottom w:val="0"/>
      <w:divBdr>
        <w:top w:val="none" w:sz="0" w:space="0" w:color="auto"/>
        <w:left w:val="none" w:sz="0" w:space="0" w:color="auto"/>
        <w:bottom w:val="none" w:sz="0" w:space="0" w:color="auto"/>
        <w:right w:val="none" w:sz="0" w:space="0" w:color="auto"/>
      </w:divBdr>
    </w:div>
    <w:div w:id="316688289">
      <w:bodyDiv w:val="1"/>
      <w:marLeft w:val="0"/>
      <w:marRight w:val="0"/>
      <w:marTop w:val="0"/>
      <w:marBottom w:val="0"/>
      <w:divBdr>
        <w:top w:val="none" w:sz="0" w:space="0" w:color="auto"/>
        <w:left w:val="none" w:sz="0" w:space="0" w:color="auto"/>
        <w:bottom w:val="none" w:sz="0" w:space="0" w:color="auto"/>
        <w:right w:val="none" w:sz="0" w:space="0" w:color="auto"/>
      </w:divBdr>
    </w:div>
    <w:div w:id="325591585">
      <w:bodyDiv w:val="1"/>
      <w:marLeft w:val="0"/>
      <w:marRight w:val="0"/>
      <w:marTop w:val="0"/>
      <w:marBottom w:val="0"/>
      <w:divBdr>
        <w:top w:val="none" w:sz="0" w:space="0" w:color="auto"/>
        <w:left w:val="none" w:sz="0" w:space="0" w:color="auto"/>
        <w:bottom w:val="none" w:sz="0" w:space="0" w:color="auto"/>
        <w:right w:val="none" w:sz="0" w:space="0" w:color="auto"/>
      </w:divBdr>
    </w:div>
    <w:div w:id="1834947109">
      <w:bodyDiv w:val="1"/>
      <w:marLeft w:val="0"/>
      <w:marRight w:val="0"/>
      <w:marTop w:val="0"/>
      <w:marBottom w:val="0"/>
      <w:divBdr>
        <w:top w:val="none" w:sz="0" w:space="0" w:color="auto"/>
        <w:left w:val="none" w:sz="0" w:space="0" w:color="auto"/>
        <w:bottom w:val="none" w:sz="0" w:space="0" w:color="auto"/>
        <w:right w:val="none" w:sz="0" w:space="0" w:color="auto"/>
      </w:divBdr>
    </w:div>
    <w:div w:id="1950115257">
      <w:bodyDiv w:val="1"/>
      <w:marLeft w:val="0"/>
      <w:marRight w:val="0"/>
      <w:marTop w:val="0"/>
      <w:marBottom w:val="0"/>
      <w:divBdr>
        <w:top w:val="none" w:sz="0" w:space="0" w:color="auto"/>
        <w:left w:val="none" w:sz="0" w:space="0" w:color="auto"/>
        <w:bottom w:val="none" w:sz="0" w:space="0" w:color="auto"/>
        <w:right w:val="none" w:sz="0" w:space="0" w:color="auto"/>
      </w:divBdr>
    </w:div>
    <w:div w:id="1995140227">
      <w:bodyDiv w:val="1"/>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448668286">
              <w:marLeft w:val="0"/>
              <w:marRight w:val="0"/>
              <w:marTop w:val="0"/>
              <w:marBottom w:val="0"/>
              <w:divBdr>
                <w:top w:val="none" w:sz="0" w:space="0" w:color="auto"/>
                <w:left w:val="none" w:sz="0" w:space="0" w:color="auto"/>
                <w:bottom w:val="none" w:sz="0" w:space="0" w:color="auto"/>
                <w:right w:val="none" w:sz="0" w:space="0" w:color="auto"/>
              </w:divBdr>
            </w:div>
          </w:divsChild>
        </w:div>
        <w:div w:id="467551595">
          <w:marLeft w:val="0"/>
          <w:marRight w:val="0"/>
          <w:marTop w:val="0"/>
          <w:marBottom w:val="0"/>
          <w:divBdr>
            <w:top w:val="none" w:sz="0" w:space="0" w:color="auto"/>
            <w:left w:val="none" w:sz="0" w:space="0" w:color="auto"/>
            <w:bottom w:val="none" w:sz="0" w:space="0" w:color="auto"/>
            <w:right w:val="none" w:sz="0" w:space="0" w:color="auto"/>
          </w:divBdr>
          <w:divsChild>
            <w:div w:id="891116938">
              <w:marLeft w:val="0"/>
              <w:marRight w:val="0"/>
              <w:marTop w:val="0"/>
              <w:marBottom w:val="0"/>
              <w:divBdr>
                <w:top w:val="none" w:sz="0" w:space="0" w:color="auto"/>
                <w:left w:val="none" w:sz="0" w:space="0" w:color="auto"/>
                <w:bottom w:val="none" w:sz="0" w:space="0" w:color="auto"/>
                <w:right w:val="none" w:sz="0" w:space="0" w:color="auto"/>
              </w:divBdr>
            </w:div>
          </w:divsChild>
        </w:div>
        <w:div w:id="1525706585">
          <w:marLeft w:val="0"/>
          <w:marRight w:val="0"/>
          <w:marTop w:val="0"/>
          <w:marBottom w:val="0"/>
          <w:divBdr>
            <w:top w:val="none" w:sz="0" w:space="0" w:color="auto"/>
            <w:left w:val="none" w:sz="0" w:space="0" w:color="auto"/>
            <w:bottom w:val="none" w:sz="0" w:space="0" w:color="auto"/>
            <w:right w:val="none" w:sz="0" w:space="0" w:color="auto"/>
          </w:divBdr>
          <w:divsChild>
            <w:div w:id="1031539828">
              <w:marLeft w:val="0"/>
              <w:marRight w:val="0"/>
              <w:marTop w:val="0"/>
              <w:marBottom w:val="0"/>
              <w:divBdr>
                <w:top w:val="none" w:sz="0" w:space="0" w:color="auto"/>
                <w:left w:val="none" w:sz="0" w:space="0" w:color="auto"/>
                <w:bottom w:val="none" w:sz="0" w:space="0" w:color="auto"/>
                <w:right w:val="none" w:sz="0" w:space="0" w:color="auto"/>
              </w:divBdr>
            </w:div>
          </w:divsChild>
        </w:div>
        <w:div w:id="1694921053">
          <w:marLeft w:val="0"/>
          <w:marRight w:val="0"/>
          <w:marTop w:val="0"/>
          <w:marBottom w:val="0"/>
          <w:divBdr>
            <w:top w:val="none" w:sz="0" w:space="0" w:color="auto"/>
            <w:left w:val="none" w:sz="0" w:space="0" w:color="auto"/>
            <w:bottom w:val="none" w:sz="0" w:space="0" w:color="auto"/>
            <w:right w:val="none" w:sz="0" w:space="0" w:color="auto"/>
          </w:divBdr>
          <w:divsChild>
            <w:div w:id="1165516903">
              <w:marLeft w:val="0"/>
              <w:marRight w:val="0"/>
              <w:marTop w:val="0"/>
              <w:marBottom w:val="0"/>
              <w:divBdr>
                <w:top w:val="none" w:sz="0" w:space="0" w:color="auto"/>
                <w:left w:val="none" w:sz="0" w:space="0" w:color="auto"/>
                <w:bottom w:val="none" w:sz="0" w:space="0" w:color="auto"/>
                <w:right w:val="none" w:sz="0" w:space="0" w:color="auto"/>
              </w:divBdr>
            </w:div>
          </w:divsChild>
        </w:div>
        <w:div w:id="756100595">
          <w:marLeft w:val="0"/>
          <w:marRight w:val="0"/>
          <w:marTop w:val="0"/>
          <w:marBottom w:val="0"/>
          <w:divBdr>
            <w:top w:val="none" w:sz="0" w:space="0" w:color="auto"/>
            <w:left w:val="none" w:sz="0" w:space="0" w:color="auto"/>
            <w:bottom w:val="none" w:sz="0" w:space="0" w:color="auto"/>
            <w:right w:val="none" w:sz="0" w:space="0" w:color="auto"/>
          </w:divBdr>
          <w:divsChild>
            <w:div w:id="358045309">
              <w:marLeft w:val="0"/>
              <w:marRight w:val="0"/>
              <w:marTop w:val="0"/>
              <w:marBottom w:val="0"/>
              <w:divBdr>
                <w:top w:val="none" w:sz="0" w:space="0" w:color="auto"/>
                <w:left w:val="none" w:sz="0" w:space="0" w:color="auto"/>
                <w:bottom w:val="none" w:sz="0" w:space="0" w:color="auto"/>
                <w:right w:val="none" w:sz="0" w:space="0" w:color="auto"/>
              </w:divBdr>
            </w:div>
          </w:divsChild>
        </w:div>
        <w:div w:id="719014469">
          <w:marLeft w:val="0"/>
          <w:marRight w:val="0"/>
          <w:marTop w:val="0"/>
          <w:marBottom w:val="0"/>
          <w:divBdr>
            <w:top w:val="none" w:sz="0" w:space="0" w:color="auto"/>
            <w:left w:val="none" w:sz="0" w:space="0" w:color="auto"/>
            <w:bottom w:val="none" w:sz="0" w:space="0" w:color="auto"/>
            <w:right w:val="none" w:sz="0" w:space="0" w:color="auto"/>
          </w:divBdr>
          <w:divsChild>
            <w:div w:id="1670211369">
              <w:marLeft w:val="0"/>
              <w:marRight w:val="0"/>
              <w:marTop w:val="0"/>
              <w:marBottom w:val="0"/>
              <w:divBdr>
                <w:top w:val="none" w:sz="0" w:space="0" w:color="auto"/>
                <w:left w:val="none" w:sz="0" w:space="0" w:color="auto"/>
                <w:bottom w:val="none" w:sz="0" w:space="0" w:color="auto"/>
                <w:right w:val="none" w:sz="0" w:space="0" w:color="auto"/>
              </w:divBdr>
            </w:div>
          </w:divsChild>
        </w:div>
        <w:div w:id="649289656">
          <w:marLeft w:val="0"/>
          <w:marRight w:val="0"/>
          <w:marTop w:val="0"/>
          <w:marBottom w:val="0"/>
          <w:divBdr>
            <w:top w:val="none" w:sz="0" w:space="0" w:color="auto"/>
            <w:left w:val="none" w:sz="0" w:space="0" w:color="auto"/>
            <w:bottom w:val="none" w:sz="0" w:space="0" w:color="auto"/>
            <w:right w:val="none" w:sz="0" w:space="0" w:color="auto"/>
          </w:divBdr>
          <w:divsChild>
            <w:div w:id="1534339416">
              <w:marLeft w:val="0"/>
              <w:marRight w:val="0"/>
              <w:marTop w:val="0"/>
              <w:marBottom w:val="0"/>
              <w:divBdr>
                <w:top w:val="none" w:sz="0" w:space="0" w:color="auto"/>
                <w:left w:val="none" w:sz="0" w:space="0" w:color="auto"/>
                <w:bottom w:val="none" w:sz="0" w:space="0" w:color="auto"/>
                <w:right w:val="none" w:sz="0" w:space="0" w:color="auto"/>
              </w:divBdr>
            </w:div>
          </w:divsChild>
        </w:div>
        <w:div w:id="1066802176">
          <w:marLeft w:val="0"/>
          <w:marRight w:val="0"/>
          <w:marTop w:val="0"/>
          <w:marBottom w:val="0"/>
          <w:divBdr>
            <w:top w:val="none" w:sz="0" w:space="0" w:color="auto"/>
            <w:left w:val="none" w:sz="0" w:space="0" w:color="auto"/>
            <w:bottom w:val="none" w:sz="0" w:space="0" w:color="auto"/>
            <w:right w:val="none" w:sz="0" w:space="0" w:color="auto"/>
          </w:divBdr>
          <w:divsChild>
            <w:div w:id="729691081">
              <w:marLeft w:val="0"/>
              <w:marRight w:val="0"/>
              <w:marTop w:val="0"/>
              <w:marBottom w:val="0"/>
              <w:divBdr>
                <w:top w:val="none" w:sz="0" w:space="0" w:color="auto"/>
                <w:left w:val="none" w:sz="0" w:space="0" w:color="auto"/>
                <w:bottom w:val="none" w:sz="0" w:space="0" w:color="auto"/>
                <w:right w:val="none" w:sz="0" w:space="0" w:color="auto"/>
              </w:divBdr>
            </w:div>
          </w:divsChild>
        </w:div>
        <w:div w:id="968979137">
          <w:marLeft w:val="0"/>
          <w:marRight w:val="0"/>
          <w:marTop w:val="0"/>
          <w:marBottom w:val="0"/>
          <w:divBdr>
            <w:top w:val="none" w:sz="0" w:space="0" w:color="auto"/>
            <w:left w:val="none" w:sz="0" w:space="0" w:color="auto"/>
            <w:bottom w:val="none" w:sz="0" w:space="0" w:color="auto"/>
            <w:right w:val="none" w:sz="0" w:space="0" w:color="auto"/>
          </w:divBdr>
          <w:divsChild>
            <w:div w:id="1205407743">
              <w:marLeft w:val="0"/>
              <w:marRight w:val="0"/>
              <w:marTop w:val="0"/>
              <w:marBottom w:val="0"/>
              <w:divBdr>
                <w:top w:val="none" w:sz="0" w:space="0" w:color="auto"/>
                <w:left w:val="none" w:sz="0" w:space="0" w:color="auto"/>
                <w:bottom w:val="none" w:sz="0" w:space="0" w:color="auto"/>
                <w:right w:val="none" w:sz="0" w:space="0" w:color="auto"/>
              </w:divBdr>
            </w:div>
          </w:divsChild>
        </w:div>
        <w:div w:id="1839229544">
          <w:marLeft w:val="0"/>
          <w:marRight w:val="0"/>
          <w:marTop w:val="0"/>
          <w:marBottom w:val="0"/>
          <w:divBdr>
            <w:top w:val="none" w:sz="0" w:space="0" w:color="auto"/>
            <w:left w:val="none" w:sz="0" w:space="0" w:color="auto"/>
            <w:bottom w:val="none" w:sz="0" w:space="0" w:color="auto"/>
            <w:right w:val="none" w:sz="0" w:space="0" w:color="auto"/>
          </w:divBdr>
          <w:divsChild>
            <w:div w:id="293341241">
              <w:marLeft w:val="0"/>
              <w:marRight w:val="0"/>
              <w:marTop w:val="0"/>
              <w:marBottom w:val="0"/>
              <w:divBdr>
                <w:top w:val="none" w:sz="0" w:space="0" w:color="auto"/>
                <w:left w:val="none" w:sz="0" w:space="0" w:color="auto"/>
                <w:bottom w:val="none" w:sz="0" w:space="0" w:color="auto"/>
                <w:right w:val="none" w:sz="0" w:space="0" w:color="auto"/>
              </w:divBdr>
            </w:div>
          </w:divsChild>
        </w:div>
        <w:div w:id="1712732666">
          <w:marLeft w:val="0"/>
          <w:marRight w:val="0"/>
          <w:marTop w:val="0"/>
          <w:marBottom w:val="0"/>
          <w:divBdr>
            <w:top w:val="none" w:sz="0" w:space="0" w:color="auto"/>
            <w:left w:val="none" w:sz="0" w:space="0" w:color="auto"/>
            <w:bottom w:val="none" w:sz="0" w:space="0" w:color="auto"/>
            <w:right w:val="none" w:sz="0" w:space="0" w:color="auto"/>
          </w:divBdr>
          <w:divsChild>
            <w:div w:id="894968864">
              <w:marLeft w:val="0"/>
              <w:marRight w:val="0"/>
              <w:marTop w:val="0"/>
              <w:marBottom w:val="0"/>
              <w:divBdr>
                <w:top w:val="none" w:sz="0" w:space="0" w:color="auto"/>
                <w:left w:val="none" w:sz="0" w:space="0" w:color="auto"/>
                <w:bottom w:val="none" w:sz="0" w:space="0" w:color="auto"/>
                <w:right w:val="none" w:sz="0" w:space="0" w:color="auto"/>
              </w:divBdr>
            </w:div>
          </w:divsChild>
        </w:div>
        <w:div w:id="1907570562">
          <w:marLeft w:val="0"/>
          <w:marRight w:val="0"/>
          <w:marTop w:val="0"/>
          <w:marBottom w:val="0"/>
          <w:divBdr>
            <w:top w:val="none" w:sz="0" w:space="0" w:color="auto"/>
            <w:left w:val="none" w:sz="0" w:space="0" w:color="auto"/>
            <w:bottom w:val="none" w:sz="0" w:space="0" w:color="auto"/>
            <w:right w:val="none" w:sz="0" w:space="0" w:color="auto"/>
          </w:divBdr>
          <w:divsChild>
            <w:div w:id="10170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512F-7C48-47E2-AA25-CBE92355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10</Pages>
  <Words>5240</Words>
  <Characters>18553</Characters>
  <Application>Microsoft Office Word</Application>
  <DocSecurity>0</DocSecurity>
  <Lines>386</Lines>
  <Paragraphs>167</Paragraphs>
  <ScaleCrop>false</ScaleCrop>
  <HeadingPairs>
    <vt:vector size="2" baseType="variant">
      <vt:variant>
        <vt:lpstr>Title</vt:lpstr>
      </vt:variant>
      <vt:variant>
        <vt:i4>1</vt:i4>
      </vt:variant>
    </vt:vector>
  </HeadingPairs>
  <TitlesOfParts>
    <vt:vector size="1" baseType="lpstr">
      <vt:lpstr>ĐẢNG BỘ TỈNH LÀO CAI</vt:lpstr>
    </vt:vector>
  </TitlesOfParts>
  <Company>Microsoft</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LÀO CAI</dc:title>
  <dc:subject/>
  <dc:creator>Administrator</dc:creator>
  <dc:description/>
  <cp:lastModifiedBy>Toan Duy</cp:lastModifiedBy>
  <cp:revision>381</cp:revision>
  <cp:lastPrinted>2025-12-22T21:40:00Z</cp:lastPrinted>
  <dcterms:created xsi:type="dcterms:W3CDTF">2025-10-02T04:24:00Z</dcterms:created>
  <dcterms:modified xsi:type="dcterms:W3CDTF">2025-12-29T13:46:00Z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2013</vt:lpwstr>
  </property>
  <property fmtid="{D5CDD505-2E9C-101B-9397-08002B2CF9AE}" pid="4" name="LastSaved">
    <vt:filetime>2023-11-21T00:00:00Z</vt:filetime>
  </property>
</Properties>
</file>